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5AB" w:rsidRPr="003D65AB" w:rsidRDefault="003D65AB" w:rsidP="003D65AB">
      <w:pPr>
        <w:spacing w:after="0" w:line="240" w:lineRule="auto"/>
        <w:jc w:val="center"/>
        <w:outlineLvl w:val="0"/>
        <w:rPr>
          <w:rFonts w:ascii="PT Sans" w:eastAsia="Times New Roman" w:hAnsi="PT Sans" w:cs="Times New Roman"/>
          <w:color w:val="000000"/>
          <w:kern w:val="36"/>
          <w:sz w:val="25"/>
          <w:szCs w:val="25"/>
          <w:lang w:eastAsia="ru-RU"/>
        </w:rPr>
      </w:pPr>
      <w:bookmarkStart w:id="0" w:name="_GoBack"/>
      <w:bookmarkEnd w:id="0"/>
      <w:r w:rsidRPr="003D65AB">
        <w:rPr>
          <w:rFonts w:ascii="PT Sans" w:eastAsia="Times New Roman" w:hAnsi="PT Sans" w:cs="Times New Roman"/>
          <w:color w:val="000000"/>
          <w:kern w:val="36"/>
          <w:sz w:val="25"/>
          <w:szCs w:val="25"/>
          <w:lang w:eastAsia="ru-RU"/>
        </w:rPr>
        <w:t>Интернет-мошенничество - памятка для граждан</w:t>
      </w:r>
    </w:p>
    <w:p w:rsidR="003D65AB" w:rsidRPr="003D65AB" w:rsidRDefault="003D65AB" w:rsidP="003D65AB">
      <w:pPr>
        <w:spacing w:before="125" w:after="125" w:line="240" w:lineRule="auto"/>
        <w:jc w:val="center"/>
        <w:rPr>
          <w:rFonts w:ascii="PT Sans" w:eastAsia="Times New Roman" w:hAnsi="PT Sans" w:cs="Times New Roman"/>
          <w:color w:val="000000"/>
          <w:sz w:val="20"/>
          <w:szCs w:val="20"/>
          <w:lang w:eastAsia="ru-RU"/>
        </w:rPr>
      </w:pP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drawing>
          <wp:inline distT="0" distB="0" distL="0" distR="0">
            <wp:extent cx="4763135" cy="3005455"/>
            <wp:effectExtent l="19050" t="0" r="0" b="0"/>
            <wp:docPr id="1"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4" cstate="print"/>
                    <a:srcRect/>
                    <a:stretch>
                      <a:fillRect/>
                    </a:stretch>
                  </pic:blipFill>
                  <pic:spPr bwMode="auto">
                    <a:xfrm>
                      <a:off x="0" y="0"/>
                      <a:ext cx="4763135" cy="3005455"/>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25"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lastRenderedPageBreak/>
        <w:drawing>
          <wp:inline distT="0" distB="0" distL="0" distR="0">
            <wp:extent cx="4763135" cy="3418840"/>
            <wp:effectExtent l="19050" t="0" r="0" b="0"/>
            <wp:docPr id="3" name="Рисунок 3"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5" cstate="print"/>
                    <a:srcRect/>
                    <a:stretch>
                      <a:fillRect/>
                    </a:stretch>
                  </pic:blipFill>
                  <pic:spPr bwMode="auto">
                    <a:xfrm>
                      <a:off x="0" y="0"/>
                      <a:ext cx="4763135" cy="3418840"/>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3D65AB">
        <w:rPr>
          <w:rFonts w:ascii="PT Sans" w:eastAsia="Times New Roman" w:hAnsi="PT Sans" w:cs="Times New Roman"/>
          <w:b/>
          <w:bCs/>
          <w:color w:val="000000"/>
          <w:sz w:val="20"/>
          <w:lang w:eastAsia="ru-RU"/>
        </w:rPr>
        <w:t xml:space="preserve"> </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26"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lastRenderedPageBreak/>
        <w:drawing>
          <wp:inline distT="0" distB="0" distL="0" distR="0">
            <wp:extent cx="4763135" cy="3005455"/>
            <wp:effectExtent l="19050" t="0" r="0" b="0"/>
            <wp:docPr id="5" name="Рисунок 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6" cstate="print"/>
                    <a:srcRect/>
                    <a:stretch>
                      <a:fillRect/>
                    </a:stretch>
                  </pic:blipFill>
                  <pic:spPr bwMode="auto">
                    <a:xfrm>
                      <a:off x="0" y="0"/>
                      <a:ext cx="4763135" cy="3005455"/>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–то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27"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drawing>
          <wp:inline distT="0" distB="0" distL="0" distR="0">
            <wp:extent cx="4763135" cy="3387090"/>
            <wp:effectExtent l="19050" t="0" r="0" b="0"/>
            <wp:docPr id="7" name="Рисунок 7"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7" cstate="print"/>
                    <a:srcRect/>
                    <a:stretch>
                      <a:fillRect/>
                    </a:stretch>
                  </pic:blipFill>
                  <pic:spPr bwMode="auto">
                    <a:xfrm>
                      <a:off x="0" y="0"/>
                      <a:ext cx="4763135" cy="3387090"/>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lastRenderedPageBreak/>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28"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drawing>
          <wp:inline distT="0" distB="0" distL="0" distR="0">
            <wp:extent cx="4763135" cy="2632075"/>
            <wp:effectExtent l="19050" t="0" r="0" b="0"/>
            <wp:docPr id="9" name="Рисунок 9"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8" cstate="print"/>
                    <a:srcRect/>
                    <a:stretch>
                      <a:fillRect/>
                    </a:stretch>
                  </pic:blipFill>
                  <pic:spPr bwMode="auto">
                    <a:xfrm>
                      <a:off x="0" y="0"/>
                      <a:ext cx="4763135" cy="2632075"/>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18"/>
          <w:szCs w:val="18"/>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29"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rPr>
          <w:rFonts w:ascii="PT Sans" w:eastAsia="Times New Roman" w:hAnsi="PT Sans" w:cs="Times New Roman"/>
          <w:color w:val="000000"/>
          <w:sz w:val="20"/>
          <w:szCs w:val="20"/>
          <w:lang w:eastAsia="ru-RU"/>
        </w:rPr>
      </w:pPr>
      <w:r>
        <w:rPr>
          <w:rFonts w:ascii="PT Sans" w:eastAsia="Times New Roman" w:hAnsi="PT Sans" w:cs="Times New Roman"/>
          <w:noProof/>
          <w:color w:val="000000"/>
          <w:sz w:val="20"/>
          <w:szCs w:val="20"/>
          <w:lang w:eastAsia="ru-RU"/>
        </w:rPr>
        <w:lastRenderedPageBreak/>
        <w:drawing>
          <wp:inline distT="0" distB="0" distL="0" distR="0">
            <wp:extent cx="4763135" cy="2934335"/>
            <wp:effectExtent l="19050" t="0" r="0" b="0"/>
            <wp:docPr id="11" name="Рисунок 11"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9" cstate="print"/>
                    <a:srcRect/>
                    <a:stretch>
                      <a:fillRect/>
                    </a:stretch>
                  </pic:blipFill>
                  <pic:spPr bwMode="auto">
                    <a:xfrm>
                      <a:off x="0" y="0"/>
                      <a:ext cx="4763135" cy="2934335"/>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Если вы получили СМС или ММС сообщение со ссылкой на скачивание открытки, музыки, картинки или какой -нибудь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3D65AB" w:rsidRPr="003D65AB" w:rsidRDefault="003011AE" w:rsidP="003D65AB">
      <w:pPr>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pict>
          <v:rect id="_x0000_i1030" style="width:0;height:1.5pt" o:hralign="center" o:hrstd="t" o:hr="t" fillcolor="#a0a0a0" stroked="f"/>
        </w:pic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w:t>
      </w:r>
    </w:p>
    <w:p w:rsidR="003D65AB" w:rsidRPr="003D65AB" w:rsidRDefault="003D65AB" w:rsidP="003D65AB">
      <w:pPr>
        <w:spacing w:before="125" w:after="125" w:line="240" w:lineRule="auto"/>
        <w:jc w:val="center"/>
        <w:rPr>
          <w:rFonts w:ascii="PT Sans" w:eastAsia="Times New Roman" w:hAnsi="PT Sans" w:cs="Times New Roman"/>
          <w:color w:val="000000"/>
          <w:sz w:val="20"/>
          <w:szCs w:val="20"/>
          <w:lang w:eastAsia="ru-RU"/>
        </w:rPr>
      </w:pPr>
      <w:r>
        <w:rPr>
          <w:rFonts w:ascii="PT Sans" w:eastAsia="Times New Roman" w:hAnsi="PT Sans" w:cs="Times New Roman"/>
          <w:b/>
          <w:bCs/>
          <w:noProof/>
          <w:color w:val="000000"/>
          <w:sz w:val="20"/>
          <w:szCs w:val="20"/>
          <w:lang w:eastAsia="ru-RU"/>
        </w:rPr>
        <w:drawing>
          <wp:inline distT="0" distB="0" distL="0" distR="0">
            <wp:extent cx="4763135" cy="2917825"/>
            <wp:effectExtent l="19050" t="0" r="0" b="0"/>
            <wp:docPr id="13" name="Рисунок 13"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0" cstate="print"/>
                    <a:srcRect/>
                    <a:stretch>
                      <a:fillRect/>
                    </a:stretch>
                  </pic:blipFill>
                  <pic:spPr bwMode="auto">
                    <a:xfrm>
                      <a:off x="0" y="0"/>
                      <a:ext cx="4763135" cy="2917825"/>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w:t>
      </w:r>
      <w:r w:rsidRPr="003D65AB">
        <w:rPr>
          <w:rFonts w:ascii="PT Sans" w:eastAsia="Times New Roman" w:hAnsi="PT Sans" w:cs="Times New Roman"/>
          <w:color w:val="000000"/>
          <w:sz w:val="20"/>
          <w:szCs w:val="20"/>
          <w:lang w:eastAsia="ru-RU"/>
        </w:rPr>
        <w:lastRenderedPageBreak/>
        <w:t xml:space="preserve">быть использованы во вред. Помните о том, что видео и </w:t>
      </w:r>
      <w:proofErr w:type="spellStart"/>
      <w:r w:rsidRPr="003D65AB">
        <w:rPr>
          <w:rFonts w:ascii="PT Sans" w:eastAsia="Times New Roman" w:hAnsi="PT Sans" w:cs="Times New Roman"/>
          <w:color w:val="000000"/>
          <w:sz w:val="20"/>
          <w:szCs w:val="20"/>
          <w:lang w:eastAsia="ru-RU"/>
        </w:rPr>
        <w:t>аудиотрансляции</w:t>
      </w:r>
      <w:proofErr w:type="spellEnd"/>
      <w:r w:rsidRPr="003D65AB">
        <w:rPr>
          <w:rFonts w:ascii="PT Sans" w:eastAsia="Times New Roman" w:hAnsi="PT Sans" w:cs="Times New Roman"/>
          <w:color w:val="000000"/>
          <w:sz w:val="20"/>
          <w:szCs w:val="20"/>
          <w:lang w:eastAsia="ru-RU"/>
        </w:rPr>
        <w:t xml:space="preserve">, равно как и </w:t>
      </w:r>
      <w:proofErr w:type="spellStart"/>
      <w:r w:rsidRPr="003D65AB">
        <w:rPr>
          <w:rFonts w:ascii="PT Sans" w:eastAsia="Times New Roman" w:hAnsi="PT Sans" w:cs="Times New Roman"/>
          <w:color w:val="000000"/>
          <w:sz w:val="20"/>
          <w:szCs w:val="20"/>
          <w:lang w:eastAsia="ru-RU"/>
        </w:rPr>
        <w:t>логи</w:t>
      </w:r>
      <w:proofErr w:type="spellEnd"/>
      <w:r w:rsidRPr="003D65AB">
        <w:rPr>
          <w:rFonts w:ascii="PT Sans" w:eastAsia="Times New Roman" w:hAnsi="PT Sans" w:cs="Times New Roman"/>
          <w:color w:val="000000"/>
          <w:sz w:val="20"/>
          <w:szCs w:val="20"/>
          <w:lang w:eastAsia="ru-RU"/>
        </w:rPr>
        <w:t xml:space="preserve"> вашей сетевой переписки, могут быть сохранены злоумышленниками и впоследствии использованы в противоправных целях.</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3D65AB" w:rsidRPr="003D65AB" w:rsidRDefault="003011AE" w:rsidP="003D65AB">
      <w:pPr>
        <w:spacing w:before="125" w:after="125" w:line="240" w:lineRule="auto"/>
        <w:jc w:val="both"/>
        <w:rPr>
          <w:rFonts w:ascii="PT Sans" w:eastAsia="Times New Roman" w:hAnsi="PT Sans" w:cs="Times New Roman"/>
          <w:color w:val="000000"/>
          <w:sz w:val="20"/>
          <w:szCs w:val="20"/>
          <w:lang w:eastAsia="ru-RU"/>
        </w:rPr>
      </w:pPr>
      <w:hyperlink r:id="rId11" w:tgtFrame="_blank" w:history="1">
        <w:r w:rsidR="003D65AB" w:rsidRPr="003D65AB">
          <w:rPr>
            <w:rFonts w:ascii="PT Sans" w:eastAsia="Times New Roman" w:hAnsi="PT Sans" w:cs="Times New Roman"/>
            <w:color w:val="3579C0"/>
            <w:sz w:val="27"/>
            <w:lang w:eastAsia="ru-RU"/>
          </w:rPr>
          <w:t>ПАМЯТКА(Скачать)</w:t>
        </w:r>
      </w:hyperlink>
    </w:p>
    <w:p w:rsidR="003D65AB" w:rsidRPr="003D65AB" w:rsidRDefault="003011AE" w:rsidP="003D65AB">
      <w:pPr>
        <w:spacing w:before="125" w:after="125" w:line="240" w:lineRule="auto"/>
        <w:jc w:val="both"/>
        <w:rPr>
          <w:rFonts w:ascii="PT Sans" w:eastAsia="Times New Roman" w:hAnsi="PT Sans" w:cs="Times New Roman"/>
          <w:color w:val="000000"/>
          <w:sz w:val="20"/>
          <w:szCs w:val="20"/>
          <w:lang w:eastAsia="ru-RU"/>
        </w:rPr>
      </w:pPr>
      <w:hyperlink r:id="rId12" w:tgtFrame="_blank" w:history="1">
        <w:r w:rsidR="003D65AB" w:rsidRPr="003D65AB">
          <w:rPr>
            <w:rFonts w:ascii="PT Sans" w:eastAsia="Times New Roman" w:hAnsi="PT Sans" w:cs="Times New Roman"/>
            <w:color w:val="3579C0"/>
            <w:sz w:val="27"/>
            <w:lang w:eastAsia="ru-RU"/>
          </w:rPr>
          <w:t>Советы по определению Интернет-ресурсов, несущих потенциальную угрозу финансовому благополучию пользователей</w:t>
        </w:r>
      </w:hyperlink>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   </w:t>
      </w:r>
      <w:r>
        <w:rPr>
          <w:rFonts w:ascii="PT Sans" w:eastAsia="Times New Roman" w:hAnsi="PT Sans" w:cs="Times New Roman"/>
          <w:noProof/>
          <w:color w:val="000000"/>
          <w:sz w:val="20"/>
          <w:szCs w:val="20"/>
          <w:lang w:eastAsia="ru-RU"/>
        </w:rPr>
        <w:drawing>
          <wp:inline distT="0" distB="0" distL="0" distR="0">
            <wp:extent cx="2218690" cy="3140710"/>
            <wp:effectExtent l="19050" t="0" r="0" b="0"/>
            <wp:docPr id="14" name="Рисунок 14"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3" cstate="print"/>
                    <a:srcRect/>
                    <a:stretch>
                      <a:fillRect/>
                    </a:stretch>
                  </pic:blipFill>
                  <pic:spPr bwMode="auto">
                    <a:xfrm>
                      <a:off x="0" y="0"/>
                      <a:ext cx="2218690" cy="3140710"/>
                    </a:xfrm>
                    <a:prstGeom prst="rect">
                      <a:avLst/>
                    </a:prstGeom>
                    <a:noFill/>
                    <a:ln w="9525">
                      <a:noFill/>
                      <a:miter lim="800000"/>
                      <a:headEnd/>
                      <a:tailEnd/>
                    </a:ln>
                  </pic:spPr>
                </pic:pic>
              </a:graphicData>
            </a:graphic>
          </wp:inline>
        </w:drawing>
      </w:r>
      <w:r w:rsidRPr="003D65AB">
        <w:rPr>
          <w:rFonts w:ascii="PT Sans" w:eastAsia="Times New Roman" w:hAnsi="PT Sans" w:cs="Times New Roman"/>
          <w:color w:val="000000"/>
          <w:sz w:val="20"/>
          <w:szCs w:val="20"/>
          <w:lang w:eastAsia="ru-RU"/>
        </w:rPr>
        <w:t>     </w:t>
      </w:r>
      <w:r>
        <w:rPr>
          <w:rFonts w:ascii="PT Sans" w:eastAsia="Times New Roman" w:hAnsi="PT Sans" w:cs="Times New Roman"/>
          <w:noProof/>
          <w:color w:val="000000"/>
          <w:sz w:val="20"/>
          <w:szCs w:val="20"/>
          <w:lang w:eastAsia="ru-RU"/>
        </w:rPr>
        <w:drawing>
          <wp:inline distT="0" distB="0" distL="0" distR="0">
            <wp:extent cx="2361565" cy="3347720"/>
            <wp:effectExtent l="19050" t="0" r="635" b="0"/>
            <wp:docPr id="15" name="Рисунок 15"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4" cstate="print"/>
                    <a:srcRect/>
                    <a:stretch>
                      <a:fillRect/>
                    </a:stretch>
                  </pic:blipFill>
                  <pic:spPr bwMode="auto">
                    <a:xfrm>
                      <a:off x="0" y="0"/>
                      <a:ext cx="2361565" cy="3347720"/>
                    </a:xfrm>
                    <a:prstGeom prst="rect">
                      <a:avLst/>
                    </a:prstGeom>
                    <a:noFill/>
                    <a:ln w="9525">
                      <a:noFill/>
                      <a:miter lim="800000"/>
                      <a:headEnd/>
                      <a:tailEnd/>
                    </a:ln>
                  </pic:spPr>
                </pic:pic>
              </a:graphicData>
            </a:graphic>
          </wp:inline>
        </w:drawing>
      </w:r>
    </w:p>
    <w:p w:rsidR="003D65AB" w:rsidRPr="003D65AB" w:rsidRDefault="003D65AB" w:rsidP="003D65AB">
      <w:pPr>
        <w:spacing w:before="125" w:after="125" w:line="240" w:lineRule="auto"/>
        <w:jc w:val="center"/>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 xml:space="preserve">Информация НЦБ Интерпола МВД России </w:t>
      </w:r>
    </w:p>
    <w:p w:rsidR="003D65AB" w:rsidRPr="003D65AB" w:rsidRDefault="003D65AB" w:rsidP="003D65AB">
      <w:pPr>
        <w:spacing w:before="125" w:after="125" w:line="240" w:lineRule="auto"/>
        <w:jc w:val="center"/>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о самых распространенных видах мошеннических действий с использованием компьютерных технологий.</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Уважаемые граждане! Если Вы относитесь к активным пользователям Интернета, то рекомендуем Вам обязательно прочитать этот материал!</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«Брачные мошенничества»</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Типичный механизм: с использованием сети Интернет</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преимущественно на сайтах знакомств преступники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«Приобретение товаров и услуг посредством сети Интернет»</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Мы настолько привыкли покупать в интернет-магазинах, что часто становимся невнимательными, чем и пользуются мошенники. Обычно схема мошенничества выглядит так: создаётся сайт-</w:t>
      </w:r>
      <w:proofErr w:type="spellStart"/>
      <w:r w:rsidRPr="003D65AB">
        <w:rPr>
          <w:rFonts w:ascii="PT Sans" w:eastAsia="Times New Roman" w:hAnsi="PT Sans" w:cs="Times New Roman"/>
          <w:color w:val="000000"/>
          <w:sz w:val="20"/>
          <w:szCs w:val="20"/>
          <w:lang w:eastAsia="ru-RU"/>
        </w:rPr>
        <w:t>одностраничник</w:t>
      </w:r>
      <w:proofErr w:type="spellEnd"/>
      <w:r w:rsidRPr="003D65AB">
        <w:rPr>
          <w:rFonts w:ascii="PT Sans" w:eastAsia="Times New Roman" w:hAnsi="PT Sans" w:cs="Times New Roman"/>
          <w:color w:val="000000"/>
          <w:sz w:val="20"/>
          <w:szCs w:val="20"/>
          <w:lang w:eastAsia="ru-RU"/>
        </w:rPr>
        <w:t xml:space="preserve">, на котором выкладываются товары одного визуального признака. Цена на товары обычно весьма привлекательная, ниже среднерыночной. Отсутствуют отзывы, минимален интерфейс, указаны скудные </w:t>
      </w:r>
      <w:r w:rsidRPr="003D65AB">
        <w:rPr>
          <w:rFonts w:ascii="PT Sans" w:eastAsia="Times New Roman" w:hAnsi="PT Sans" w:cs="Times New Roman"/>
          <w:color w:val="000000"/>
          <w:sz w:val="20"/>
          <w:szCs w:val="20"/>
          <w:lang w:eastAsia="ru-RU"/>
        </w:rPr>
        <w:lastRenderedPageBreak/>
        <w:t>контактные данные. Чаще всего такие интернет-магазины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3D65AB">
        <w:rPr>
          <w:rFonts w:ascii="PT Sans" w:eastAsia="Times New Roman" w:hAnsi="PT Sans" w:cs="Times New Roman"/>
          <w:color w:val="000000"/>
          <w:sz w:val="20"/>
          <w:szCs w:val="20"/>
          <w:lang w:eastAsia="ru-RU"/>
        </w:rPr>
        <w:t>Western</w:t>
      </w:r>
      <w:proofErr w:type="spellEnd"/>
      <w:r w:rsidRPr="003D65AB">
        <w:rPr>
          <w:rFonts w:ascii="PT Sans" w:eastAsia="Times New Roman" w:hAnsi="PT Sans" w:cs="Times New Roman"/>
          <w:color w:val="000000"/>
          <w:sz w:val="20"/>
          <w:szCs w:val="20"/>
          <w:lang w:eastAsia="ru-RU"/>
        </w:rPr>
        <w:t xml:space="preserve"> </w:t>
      </w:r>
      <w:proofErr w:type="spellStart"/>
      <w:r w:rsidRPr="003D65AB">
        <w:rPr>
          <w:rFonts w:ascii="PT Sans" w:eastAsia="Times New Roman" w:hAnsi="PT Sans" w:cs="Times New Roman"/>
          <w:color w:val="000000"/>
          <w:sz w:val="20"/>
          <w:szCs w:val="20"/>
          <w:lang w:eastAsia="ru-RU"/>
        </w:rPr>
        <w:t>Union</w:t>
      </w:r>
      <w:proofErr w:type="spellEnd"/>
      <w:r w:rsidRPr="003D65AB">
        <w:rPr>
          <w:rFonts w:ascii="PT Sans" w:eastAsia="Times New Roman" w:hAnsi="PT Sans" w:cs="Times New Roman"/>
          <w:color w:val="000000"/>
          <w:sz w:val="20"/>
          <w:szCs w:val="20"/>
          <w:lang w:eastAsia="ru-RU"/>
        </w:rPr>
        <w:t>" на имена различных людей. Конечно же, псевдо-продавец после получения денег исчезает!</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«Крик о помощи»</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 xml:space="preserve">Мы не призываем отказывать в помощи </w:t>
      </w:r>
      <w:proofErr w:type="gramStart"/>
      <w:r w:rsidRPr="003D65AB">
        <w:rPr>
          <w:rFonts w:ascii="PT Sans" w:eastAsia="Times New Roman" w:hAnsi="PT Sans" w:cs="Times New Roman"/>
          <w:color w:val="000000"/>
          <w:sz w:val="20"/>
          <w:szCs w:val="20"/>
          <w:lang w:eastAsia="ru-RU"/>
        </w:rPr>
        <w:t>всем</w:t>
      </w:r>
      <w:proofErr w:type="gramEnd"/>
      <w:r w:rsidRPr="003D65AB">
        <w:rPr>
          <w:rFonts w:ascii="PT Sans" w:eastAsia="Times New Roman" w:hAnsi="PT Sans" w:cs="Times New Roman"/>
          <w:color w:val="000000"/>
          <w:sz w:val="20"/>
          <w:szCs w:val="20"/>
          <w:lang w:eastAsia="ru-RU"/>
        </w:rPr>
        <w:t xml:space="preserve"> кто просит!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соцсетях, пообщайтесь и убедитесь в честности намерений.</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«Фишинг»</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3D65AB">
        <w:rPr>
          <w:rFonts w:ascii="PT Sans" w:eastAsia="Times New Roman" w:hAnsi="PT Sans" w:cs="Times New Roman"/>
          <w:color w:val="000000"/>
          <w:sz w:val="20"/>
          <w:szCs w:val="20"/>
          <w:lang w:eastAsia="ru-RU"/>
        </w:rPr>
        <w:t>пин-кодов</w:t>
      </w:r>
      <w:proofErr w:type="spellEnd"/>
      <w:r w:rsidRPr="003D65AB">
        <w:rPr>
          <w:rFonts w:ascii="PT Sans" w:eastAsia="Times New Roman" w:hAnsi="PT Sans" w:cs="Times New Roman"/>
          <w:color w:val="000000"/>
          <w:sz w:val="20"/>
          <w:szCs w:val="20"/>
          <w:lang w:eastAsia="ru-RU"/>
        </w:rPr>
        <w:t>, номеров и CVV-кодов. Схем, которые помогают мошенникам получить нужные сведения, очень много.</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 xml:space="preserve">Так, с помощью спам-рассылок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3D65AB">
        <w:rPr>
          <w:rFonts w:ascii="PT Sans" w:eastAsia="Times New Roman" w:hAnsi="PT Sans" w:cs="Times New Roman"/>
          <w:color w:val="000000"/>
          <w:sz w:val="20"/>
          <w:szCs w:val="20"/>
          <w:lang w:eastAsia="ru-RU"/>
        </w:rPr>
        <w:t>пин-коды</w:t>
      </w:r>
      <w:proofErr w:type="spellEnd"/>
      <w:r w:rsidRPr="003D65AB">
        <w:rPr>
          <w:rFonts w:ascii="PT Sans" w:eastAsia="Times New Roman" w:hAnsi="PT Sans" w:cs="Times New Roman"/>
          <w:color w:val="000000"/>
          <w:sz w:val="20"/>
          <w:szCs w:val="20"/>
          <w:lang w:eastAsia="ru-RU"/>
        </w:rPr>
        <w:t xml:space="preserve">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«Нигерийские письма»</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b/>
          <w:bCs/>
          <w:color w:val="000000"/>
          <w:sz w:val="20"/>
          <w:lang w:eastAsia="ru-RU"/>
        </w:rPr>
        <w:t>«Брокерские конторы»</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В распоряжении Бюро имеется информация о следующих недобросовестных брокерских компаниях: «</w:t>
      </w:r>
      <w:proofErr w:type="spellStart"/>
      <w:r w:rsidRPr="003D65AB">
        <w:rPr>
          <w:rFonts w:ascii="PT Sans" w:eastAsia="Times New Roman" w:hAnsi="PT Sans" w:cs="Times New Roman"/>
          <w:color w:val="000000"/>
          <w:sz w:val="20"/>
          <w:szCs w:val="20"/>
          <w:lang w:eastAsia="ru-RU"/>
        </w:rPr>
        <w:t>MXTrade</w:t>
      </w:r>
      <w:proofErr w:type="spellEnd"/>
      <w:r w:rsidRPr="003D65AB">
        <w:rPr>
          <w:rFonts w:ascii="PT Sans" w:eastAsia="Times New Roman" w:hAnsi="PT Sans" w:cs="Times New Roman"/>
          <w:color w:val="000000"/>
          <w:sz w:val="20"/>
          <w:szCs w:val="20"/>
          <w:lang w:eastAsia="ru-RU"/>
        </w:rPr>
        <w:t>», «MMC1S» и «</w:t>
      </w:r>
      <w:proofErr w:type="spellStart"/>
      <w:r w:rsidRPr="003D65AB">
        <w:rPr>
          <w:rFonts w:ascii="PT Sans" w:eastAsia="Times New Roman" w:hAnsi="PT Sans" w:cs="Times New Roman"/>
          <w:color w:val="000000"/>
          <w:sz w:val="20"/>
          <w:szCs w:val="20"/>
          <w:lang w:eastAsia="ru-RU"/>
        </w:rPr>
        <w:t>TeleTrade</w:t>
      </w:r>
      <w:proofErr w:type="spellEnd"/>
      <w:r w:rsidRPr="003D65AB">
        <w:rPr>
          <w:rFonts w:ascii="PT Sans" w:eastAsia="Times New Roman" w:hAnsi="PT Sans" w:cs="Times New Roman"/>
          <w:color w:val="000000"/>
          <w:sz w:val="20"/>
          <w:szCs w:val="20"/>
          <w:lang w:eastAsia="ru-RU"/>
        </w:rPr>
        <w:t>».</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новичкам- трейдерам.</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Перед тем, как доверить свой капитал, внимательно изучите не только интернет-ресурсы, но и официальную информацию о брокере и его регламент.</w:t>
      </w:r>
    </w:p>
    <w:p w:rsidR="003D65AB" w:rsidRPr="003D65AB" w:rsidRDefault="003D65AB" w:rsidP="003D65AB">
      <w:pPr>
        <w:spacing w:before="125" w:after="125" w:line="240" w:lineRule="auto"/>
        <w:jc w:val="both"/>
        <w:rPr>
          <w:rFonts w:ascii="PT Sans" w:eastAsia="Times New Roman" w:hAnsi="PT Sans" w:cs="Times New Roman"/>
          <w:color w:val="000000"/>
          <w:sz w:val="20"/>
          <w:szCs w:val="20"/>
          <w:lang w:eastAsia="ru-RU"/>
        </w:rPr>
      </w:pPr>
      <w:r w:rsidRPr="003D65AB">
        <w:rPr>
          <w:rFonts w:ascii="PT Sans" w:eastAsia="Times New Roman" w:hAnsi="PT Sans" w:cs="Times New Roman"/>
          <w:color w:val="000000"/>
          <w:sz w:val="20"/>
          <w:szCs w:val="20"/>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E30DC7" w:rsidRDefault="003011AE"/>
    <w:sectPr w:rsidR="00E30DC7" w:rsidSect="00C179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5AB"/>
    <w:rsid w:val="00052EE9"/>
    <w:rsid w:val="00136AD5"/>
    <w:rsid w:val="003011AE"/>
    <w:rsid w:val="003D65AB"/>
    <w:rsid w:val="00C1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15950-E424-4C36-94C0-9812424A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903"/>
  </w:style>
  <w:style w:type="paragraph" w:styleId="1">
    <w:name w:val="heading 1"/>
    <w:basedOn w:val="a"/>
    <w:link w:val="10"/>
    <w:uiPriority w:val="9"/>
    <w:qFormat/>
    <w:rsid w:val="003D65AB"/>
    <w:pPr>
      <w:spacing w:after="0" w:line="240" w:lineRule="auto"/>
      <w:outlineLvl w:val="0"/>
    </w:pPr>
    <w:rPr>
      <w:rFonts w:ascii="Times New Roman" w:eastAsia="Times New Roman" w:hAnsi="Times New Roman" w:cs="Times New Roman"/>
      <w:color w:val="000000"/>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65AB"/>
    <w:rPr>
      <w:rFonts w:ascii="Times New Roman" w:eastAsia="Times New Roman" w:hAnsi="Times New Roman" w:cs="Times New Roman"/>
      <w:color w:val="000000"/>
      <w:kern w:val="36"/>
      <w:sz w:val="48"/>
      <w:szCs w:val="48"/>
      <w:lang w:eastAsia="ru-RU"/>
    </w:rPr>
  </w:style>
  <w:style w:type="character" w:styleId="a3">
    <w:name w:val="Hyperlink"/>
    <w:basedOn w:val="a0"/>
    <w:uiPriority w:val="99"/>
    <w:semiHidden/>
    <w:unhideWhenUsed/>
    <w:rsid w:val="003D65AB"/>
    <w:rPr>
      <w:strike w:val="0"/>
      <w:dstrike w:val="0"/>
      <w:color w:val="3579C0"/>
      <w:u w:val="none"/>
      <w:effect w:val="none"/>
    </w:rPr>
  </w:style>
  <w:style w:type="character" w:styleId="a4">
    <w:name w:val="Strong"/>
    <w:basedOn w:val="a0"/>
    <w:uiPriority w:val="22"/>
    <w:qFormat/>
    <w:rsid w:val="003D65AB"/>
    <w:rPr>
      <w:b/>
      <w:bCs/>
    </w:rPr>
  </w:style>
  <w:style w:type="paragraph" w:styleId="a5">
    <w:name w:val="Normal (Web)"/>
    <w:basedOn w:val="a"/>
    <w:uiPriority w:val="99"/>
    <w:semiHidden/>
    <w:unhideWhenUsed/>
    <w:rsid w:val="003D65AB"/>
    <w:pPr>
      <w:spacing w:before="125" w:after="125" w:line="240" w:lineRule="auto"/>
    </w:pPr>
    <w:rPr>
      <w:rFonts w:ascii="Times New Roman" w:eastAsia="Times New Roman" w:hAnsi="Times New Roman" w:cs="Times New Roman"/>
      <w:sz w:val="24"/>
      <w:szCs w:val="24"/>
      <w:lang w:eastAsia="ru-RU"/>
    </w:rPr>
  </w:style>
  <w:style w:type="paragraph" w:customStyle="1" w:styleId="60">
    <w:name w:val="60"/>
    <w:basedOn w:val="a"/>
    <w:rsid w:val="003D65AB"/>
    <w:pPr>
      <w:spacing w:before="125" w:after="125" w:line="240" w:lineRule="auto"/>
    </w:pPr>
    <w:rPr>
      <w:rFonts w:ascii="Times New Roman" w:eastAsia="Times New Roman" w:hAnsi="Times New Roman" w:cs="Times New Roman"/>
      <w:sz w:val="24"/>
      <w:szCs w:val="24"/>
      <w:lang w:eastAsia="ru-RU"/>
    </w:rPr>
  </w:style>
  <w:style w:type="paragraph" w:customStyle="1" w:styleId="21">
    <w:name w:val="21"/>
    <w:basedOn w:val="a"/>
    <w:rsid w:val="003D65AB"/>
    <w:pPr>
      <w:spacing w:before="125" w:after="125" w:line="240" w:lineRule="auto"/>
    </w:pPr>
    <w:rPr>
      <w:rFonts w:ascii="Times New Roman" w:eastAsia="Times New Roman" w:hAnsi="Times New Roman" w:cs="Times New Roman"/>
      <w:sz w:val="24"/>
      <w:szCs w:val="24"/>
      <w:lang w:eastAsia="ru-RU"/>
    </w:rPr>
  </w:style>
  <w:style w:type="paragraph" w:customStyle="1" w:styleId="22">
    <w:name w:val="22"/>
    <w:basedOn w:val="a"/>
    <w:rsid w:val="003D65AB"/>
    <w:pPr>
      <w:spacing w:before="125" w:after="125" w:line="240" w:lineRule="auto"/>
    </w:pPr>
    <w:rPr>
      <w:rFonts w:ascii="Times New Roman" w:eastAsia="Times New Roman" w:hAnsi="Times New Roman" w:cs="Times New Roman"/>
      <w:sz w:val="24"/>
      <w:szCs w:val="24"/>
      <w:lang w:eastAsia="ru-RU"/>
    </w:rPr>
  </w:style>
  <w:style w:type="paragraph" w:customStyle="1" w:styleId="70">
    <w:name w:val="70"/>
    <w:basedOn w:val="a"/>
    <w:rsid w:val="003D65AB"/>
    <w:pPr>
      <w:spacing w:before="125" w:after="125"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D65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65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02574">
      <w:bodyDiv w:val="1"/>
      <w:marLeft w:val="0"/>
      <w:marRight w:val="0"/>
      <w:marTop w:val="0"/>
      <w:marBottom w:val="0"/>
      <w:divBdr>
        <w:top w:val="none" w:sz="0" w:space="0" w:color="auto"/>
        <w:left w:val="none" w:sz="0" w:space="0" w:color="auto"/>
        <w:bottom w:val="none" w:sz="0" w:space="0" w:color="auto"/>
        <w:right w:val="none" w:sz="0" w:space="0" w:color="auto"/>
      </w:divBdr>
      <w:divsChild>
        <w:div w:id="708844330">
          <w:marLeft w:val="0"/>
          <w:marRight w:val="0"/>
          <w:marTop w:val="0"/>
          <w:marBottom w:val="0"/>
          <w:divBdr>
            <w:top w:val="none" w:sz="0" w:space="0" w:color="auto"/>
            <w:left w:val="none" w:sz="0" w:space="0" w:color="auto"/>
            <w:bottom w:val="none" w:sz="0" w:space="0" w:color="auto"/>
            <w:right w:val="none" w:sz="0" w:space="0" w:color="auto"/>
          </w:divBdr>
          <w:divsChild>
            <w:div w:id="1476798865">
              <w:marLeft w:val="0"/>
              <w:marRight w:val="0"/>
              <w:marTop w:val="0"/>
              <w:marBottom w:val="0"/>
              <w:divBdr>
                <w:top w:val="none" w:sz="0" w:space="0" w:color="auto"/>
                <w:left w:val="none" w:sz="0" w:space="0" w:color="auto"/>
                <w:bottom w:val="none" w:sz="0" w:space="0" w:color="auto"/>
                <w:right w:val="none" w:sz="0" w:space="0" w:color="auto"/>
              </w:divBdr>
              <w:divsChild>
                <w:div w:id="2137790321">
                  <w:marLeft w:val="0"/>
                  <w:marRight w:val="0"/>
                  <w:marTop w:val="0"/>
                  <w:marBottom w:val="0"/>
                  <w:divBdr>
                    <w:top w:val="none" w:sz="0" w:space="0" w:color="auto"/>
                    <w:left w:val="none" w:sz="0" w:space="0" w:color="auto"/>
                    <w:bottom w:val="none" w:sz="0" w:space="0" w:color="auto"/>
                    <w:right w:val="none" w:sz="0" w:space="0" w:color="auto"/>
                  </w:divBdr>
                  <w:divsChild>
                    <w:div w:id="97063250">
                      <w:marLeft w:val="0"/>
                      <w:marRight w:val="0"/>
                      <w:marTop w:val="0"/>
                      <w:marBottom w:val="0"/>
                      <w:divBdr>
                        <w:top w:val="none" w:sz="0" w:space="0" w:color="auto"/>
                        <w:left w:val="none" w:sz="0" w:space="0" w:color="auto"/>
                        <w:bottom w:val="none" w:sz="0" w:space="0" w:color="auto"/>
                        <w:right w:val="none" w:sz="0" w:space="0" w:color="auto"/>
                      </w:divBdr>
                      <w:divsChild>
                        <w:div w:id="801659527">
                          <w:marLeft w:val="0"/>
                          <w:marRight w:val="0"/>
                          <w:marTop w:val="0"/>
                          <w:marBottom w:val="0"/>
                          <w:divBdr>
                            <w:top w:val="none" w:sz="0" w:space="0" w:color="auto"/>
                            <w:left w:val="none" w:sz="0" w:space="0" w:color="auto"/>
                            <w:bottom w:val="none" w:sz="0" w:space="0" w:color="auto"/>
                            <w:right w:val="none" w:sz="0" w:space="0" w:color="auto"/>
                          </w:divBdr>
                          <w:divsChild>
                            <w:div w:id="6357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mvd.ru/document/281723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vd.ru/upload/site1/PamjatkaInet.pdf"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2085</Words>
  <Characters>11889</Characters>
  <Application>Microsoft Office Word</Application>
  <DocSecurity>0</DocSecurity>
  <Lines>99</Lines>
  <Paragraphs>27</Paragraphs>
  <ScaleCrop>false</ScaleCrop>
  <Company>OEM</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Ushakova</dc:creator>
  <cp:keywords/>
  <dc:description/>
  <cp:lastModifiedBy>admin</cp:lastModifiedBy>
  <cp:revision>3</cp:revision>
  <dcterms:created xsi:type="dcterms:W3CDTF">2020-02-12T05:10:00Z</dcterms:created>
  <dcterms:modified xsi:type="dcterms:W3CDTF">2020-02-12T05:10:00Z</dcterms:modified>
</cp:coreProperties>
</file>