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4DF20BB" wp14:editId="0EF77AFB">
            <wp:simplePos x="0" y="0"/>
            <wp:positionH relativeFrom="column">
              <wp:posOffset>167640</wp:posOffset>
            </wp:positionH>
            <wp:positionV relativeFrom="paragraph">
              <wp:posOffset>83820</wp:posOffset>
            </wp:positionV>
            <wp:extent cx="1973580" cy="2057400"/>
            <wp:effectExtent l="0" t="0" r="762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Pr="00ED0749" w:rsidRDefault="00ED0749" w:rsidP="00ED0749">
      <w:pPr>
        <w:pStyle w:val="1"/>
        <w:spacing w:before="0"/>
        <w:jc w:val="center"/>
        <w:rPr>
          <w:sz w:val="48"/>
          <w:szCs w:val="48"/>
        </w:rPr>
      </w:pPr>
      <w:r w:rsidRPr="00ED0749">
        <w:rPr>
          <w:sz w:val="48"/>
          <w:szCs w:val="48"/>
        </w:rPr>
        <w:t>Конкурсное задание</w:t>
      </w:r>
    </w:p>
    <w:p w:rsidR="00ED0749" w:rsidRPr="00ED0749" w:rsidRDefault="00ED0749" w:rsidP="00ED0749">
      <w:pPr>
        <w:pStyle w:val="1"/>
        <w:spacing w:before="0"/>
        <w:jc w:val="center"/>
        <w:rPr>
          <w:sz w:val="48"/>
          <w:szCs w:val="48"/>
        </w:rPr>
      </w:pPr>
      <w:r w:rsidRPr="00ED0749">
        <w:rPr>
          <w:sz w:val="48"/>
          <w:szCs w:val="48"/>
        </w:rPr>
        <w:t xml:space="preserve"> </w:t>
      </w:r>
      <w:r w:rsidRPr="00ED0749">
        <w:rPr>
          <w:sz w:val="48"/>
          <w:szCs w:val="48"/>
          <w:lang w:val="en-US"/>
        </w:rPr>
        <w:t>II</w:t>
      </w:r>
      <w:r w:rsidRPr="00E62468">
        <w:rPr>
          <w:sz w:val="48"/>
          <w:szCs w:val="48"/>
        </w:rPr>
        <w:t xml:space="preserve"> </w:t>
      </w:r>
      <w:r w:rsidRPr="00ED0749">
        <w:rPr>
          <w:sz w:val="48"/>
          <w:szCs w:val="48"/>
        </w:rPr>
        <w:t>регионального чемпионата</w:t>
      </w:r>
    </w:p>
    <w:p w:rsidR="00ED0749" w:rsidRPr="00C52A6F" w:rsidRDefault="00ED0749" w:rsidP="00ED0749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AEC73A">
            <wp:simplePos x="0" y="0"/>
            <wp:positionH relativeFrom="page">
              <wp:posOffset>1492885</wp:posOffset>
            </wp:positionH>
            <wp:positionV relativeFrom="paragraph">
              <wp:posOffset>318770</wp:posOffset>
            </wp:positionV>
            <wp:extent cx="5365115" cy="3451860"/>
            <wp:effectExtent l="0" t="0" r="6985" b="0"/>
            <wp:wrapSquare wrapText="bothSides"/>
            <wp:docPr id="15" name="Рисунок 15" descr="https://im0-tub-ru.yandex.net/i?id=5e9301e63b29bae40825ada12d8fac9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e9301e63b29bae40825ada12d8fac94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Default="00ED0749" w:rsidP="00ED0749">
      <w:pPr>
        <w:pStyle w:val="ab"/>
        <w:ind w:left="3337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ED0749" w:rsidRPr="00ED0749" w:rsidRDefault="0064621E" w:rsidP="00ED0749">
      <w:pPr>
        <w:pStyle w:val="ab"/>
        <w:ind w:left="0"/>
        <w:jc w:val="center"/>
        <w:rPr>
          <w:rFonts w:ascii="Times New Roman" w:hAnsi="Times New Roman"/>
          <w:b/>
          <w:color w:val="4472C4" w:themeColor="accent1"/>
          <w:sz w:val="56"/>
          <w:szCs w:val="56"/>
        </w:rPr>
      </w:pPr>
      <w:r>
        <w:rPr>
          <w:rFonts w:ascii="Times New Roman" w:hAnsi="Times New Roman"/>
          <w:b/>
          <w:color w:val="4472C4" w:themeColor="accent1"/>
          <w:sz w:val="56"/>
          <w:szCs w:val="56"/>
        </w:rPr>
        <w:t xml:space="preserve">Компетенция «Вязание </w:t>
      </w:r>
      <w:r w:rsidR="00ED0749" w:rsidRPr="00ED0749">
        <w:rPr>
          <w:rFonts w:ascii="Times New Roman" w:hAnsi="Times New Roman"/>
          <w:b/>
          <w:color w:val="4472C4" w:themeColor="accent1"/>
          <w:sz w:val="56"/>
          <w:szCs w:val="56"/>
        </w:rPr>
        <w:t>спица</w:t>
      </w:r>
      <w:r>
        <w:rPr>
          <w:rFonts w:ascii="Times New Roman" w:hAnsi="Times New Roman"/>
          <w:b/>
          <w:color w:val="4472C4" w:themeColor="accent1"/>
          <w:sz w:val="56"/>
          <w:szCs w:val="56"/>
        </w:rPr>
        <w:t>ми</w:t>
      </w:r>
      <w:r w:rsidR="00ED0749" w:rsidRPr="00ED0749">
        <w:rPr>
          <w:rFonts w:ascii="Times New Roman" w:hAnsi="Times New Roman"/>
          <w:b/>
          <w:color w:val="4472C4" w:themeColor="accent1"/>
          <w:sz w:val="56"/>
          <w:szCs w:val="56"/>
        </w:rPr>
        <w:t>»</w:t>
      </w:r>
    </w:p>
    <w:p w:rsidR="00ED0749" w:rsidRDefault="00ED0749" w:rsidP="00ED0749">
      <w:pPr>
        <w:pStyle w:val="ab"/>
        <w:ind w:left="0"/>
        <w:jc w:val="center"/>
        <w:rPr>
          <w:rFonts w:ascii="Times New Roman" w:hAnsi="Times New Roman"/>
          <w:sz w:val="56"/>
          <w:szCs w:val="56"/>
        </w:rPr>
      </w:pPr>
    </w:p>
    <w:p w:rsidR="00ED0749" w:rsidRDefault="00ED0749" w:rsidP="006551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468" w:rsidRDefault="00E62468" w:rsidP="006551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468" w:rsidRDefault="00E62468" w:rsidP="006551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202" w:rsidRPr="00BB6C28" w:rsidRDefault="00443202" w:rsidP="006551CE">
      <w:pPr>
        <w:pStyle w:val="11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6C28">
        <w:rPr>
          <w:rFonts w:ascii="Times New Roman" w:hAnsi="Times New Roman"/>
          <w:b/>
          <w:color w:val="000000"/>
          <w:sz w:val="28"/>
          <w:szCs w:val="28"/>
        </w:rPr>
        <w:lastRenderedPageBreak/>
        <w:t>Цели и задачи конкурса</w:t>
      </w:r>
    </w:p>
    <w:p w:rsidR="00443202" w:rsidRPr="00BB6C28" w:rsidRDefault="00443202" w:rsidP="006551CE">
      <w:pPr>
        <w:pStyle w:val="11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43202" w:rsidRPr="00ED0749" w:rsidRDefault="00443202" w:rsidP="00ED0749">
      <w:pPr>
        <w:pStyle w:val="11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 xml:space="preserve">Конкурс проводится с целью определения профессиональных навыков </w:t>
      </w:r>
      <w:r w:rsidR="005F3B8C" w:rsidRPr="00BB6C28">
        <w:rPr>
          <w:rFonts w:ascii="Times New Roman" w:hAnsi="Times New Roman"/>
          <w:color w:val="000000"/>
          <w:sz w:val="28"/>
          <w:szCs w:val="28"/>
        </w:rPr>
        <w:t>участников</w:t>
      </w:r>
      <w:r w:rsidRPr="00BB6C28">
        <w:rPr>
          <w:rFonts w:ascii="Times New Roman" w:hAnsi="Times New Roman"/>
          <w:color w:val="000000"/>
          <w:sz w:val="28"/>
          <w:szCs w:val="28"/>
        </w:rPr>
        <w:t xml:space="preserve">, совершенствования их профессионального мастерства, пропаганды искусства художественного вязания, выявления наиболее одаренных мастеров среди </w:t>
      </w:r>
      <w:r w:rsidR="005F3B8C" w:rsidRPr="00BB6C28">
        <w:rPr>
          <w:rFonts w:ascii="Times New Roman" w:hAnsi="Times New Roman"/>
          <w:color w:val="000000"/>
          <w:sz w:val="28"/>
          <w:szCs w:val="28"/>
        </w:rPr>
        <w:t>людей с инвалидностью</w:t>
      </w:r>
      <w:r w:rsidRPr="00BB6C28">
        <w:rPr>
          <w:rFonts w:ascii="Times New Roman" w:hAnsi="Times New Roman"/>
          <w:color w:val="000000"/>
          <w:sz w:val="28"/>
          <w:szCs w:val="28"/>
        </w:rPr>
        <w:t>.</w:t>
      </w:r>
    </w:p>
    <w:p w:rsidR="005B2CC8" w:rsidRPr="005B2CC8" w:rsidRDefault="005B2CC8" w:rsidP="00ED0749">
      <w:pPr>
        <w:pStyle w:val="11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должны выполнить несколько задач, определяемых техническим заданием и представить готовое изделие по истечении отведенного времени.</w:t>
      </w:r>
    </w:p>
    <w:p w:rsidR="00443202" w:rsidRPr="00BB6C28" w:rsidRDefault="00443202" w:rsidP="006551CE">
      <w:pPr>
        <w:pStyle w:val="11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6C28">
        <w:rPr>
          <w:rFonts w:ascii="Times New Roman" w:hAnsi="Times New Roman"/>
          <w:b/>
          <w:color w:val="000000"/>
          <w:sz w:val="28"/>
          <w:szCs w:val="28"/>
        </w:rPr>
        <w:t>Программа конкурса</w:t>
      </w:r>
    </w:p>
    <w:p w:rsidR="00443202" w:rsidRPr="00BB6C28" w:rsidRDefault="00443202" w:rsidP="00ED074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Практическая часть:</w:t>
      </w:r>
    </w:p>
    <w:p w:rsidR="005B2CC8" w:rsidRDefault="00443202" w:rsidP="00ED074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 xml:space="preserve">Изготовление </w:t>
      </w:r>
      <w:r w:rsidR="005B2CC8">
        <w:rPr>
          <w:rFonts w:ascii="Times New Roman" w:hAnsi="Times New Roman"/>
          <w:color w:val="000000"/>
          <w:sz w:val="28"/>
          <w:szCs w:val="28"/>
        </w:rPr>
        <w:t>головного убора за максимально отведенное время – 4 часа.</w:t>
      </w:r>
    </w:p>
    <w:p w:rsidR="00443202" w:rsidRPr="00BB6C28" w:rsidRDefault="00443202" w:rsidP="00ED074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Оценка осуществляется по бальной системе по каждому разделу</w:t>
      </w:r>
      <w:r w:rsidR="00255DD2">
        <w:rPr>
          <w:rFonts w:ascii="Times New Roman" w:hAnsi="Times New Roman"/>
          <w:color w:val="000000"/>
          <w:sz w:val="28"/>
          <w:szCs w:val="28"/>
        </w:rPr>
        <w:t>.</w:t>
      </w:r>
    </w:p>
    <w:p w:rsidR="00443202" w:rsidRPr="00BB6C28" w:rsidRDefault="00443202" w:rsidP="00ED074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В практических разделах учитывается:</w:t>
      </w:r>
    </w:p>
    <w:p w:rsidR="00443202" w:rsidRPr="00BB6C28" w:rsidRDefault="005B2CC8" w:rsidP="00ED0749">
      <w:pPr>
        <w:pStyle w:val="11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443202" w:rsidRPr="00BB6C28">
        <w:rPr>
          <w:rFonts w:ascii="Times New Roman" w:hAnsi="Times New Roman"/>
          <w:color w:val="000000"/>
          <w:sz w:val="28"/>
          <w:szCs w:val="28"/>
        </w:rPr>
        <w:t>изайн изделия;</w:t>
      </w:r>
    </w:p>
    <w:p w:rsidR="00443202" w:rsidRPr="00BB6C28" w:rsidRDefault="005B2CC8" w:rsidP="00ED0749">
      <w:pPr>
        <w:pStyle w:val="11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443202" w:rsidRPr="00BB6C28">
        <w:rPr>
          <w:rFonts w:ascii="Times New Roman" w:hAnsi="Times New Roman"/>
          <w:color w:val="000000"/>
          <w:sz w:val="28"/>
          <w:szCs w:val="28"/>
        </w:rPr>
        <w:t>ачество исполнения;</w:t>
      </w:r>
    </w:p>
    <w:p w:rsidR="00443202" w:rsidRPr="00BB6C28" w:rsidRDefault="005B2CC8" w:rsidP="00ED0749">
      <w:pPr>
        <w:pStyle w:val="11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43202" w:rsidRPr="00BB6C28">
        <w:rPr>
          <w:rFonts w:ascii="Times New Roman" w:hAnsi="Times New Roman"/>
          <w:color w:val="000000"/>
          <w:sz w:val="28"/>
          <w:szCs w:val="28"/>
        </w:rPr>
        <w:t>вязь декора с формой, профессионализм исполнения.</w:t>
      </w:r>
    </w:p>
    <w:p w:rsidR="00443202" w:rsidRPr="00BB6C28" w:rsidRDefault="00ED0749" w:rsidP="006551CE">
      <w:pPr>
        <w:pStyle w:val="11"/>
        <w:numPr>
          <w:ilvl w:val="0"/>
          <w:numId w:val="11"/>
        </w:numPr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443202" w:rsidRPr="00BB6C28">
        <w:rPr>
          <w:rFonts w:ascii="Times New Roman" w:hAnsi="Times New Roman"/>
          <w:b/>
          <w:color w:val="000000"/>
          <w:sz w:val="28"/>
          <w:szCs w:val="28"/>
        </w:rPr>
        <w:t>одержание конкурса</w:t>
      </w:r>
    </w:p>
    <w:p w:rsidR="00443202" w:rsidRPr="00BB6C28" w:rsidRDefault="00443202" w:rsidP="006551CE">
      <w:pPr>
        <w:pStyle w:val="11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В процессе выполнения практического задания, участник должен продемонстрировать умение:</w:t>
      </w:r>
    </w:p>
    <w:p w:rsidR="00443202" w:rsidRPr="00BB6C28" w:rsidRDefault="00443202" w:rsidP="006551CE">
      <w:pPr>
        <w:pStyle w:val="11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 xml:space="preserve">Работать с </w:t>
      </w:r>
      <w:proofErr w:type="spellStart"/>
      <w:r w:rsidRPr="00BB6C28">
        <w:rPr>
          <w:rFonts w:ascii="Times New Roman" w:hAnsi="Times New Roman"/>
          <w:color w:val="000000"/>
          <w:sz w:val="28"/>
          <w:szCs w:val="28"/>
        </w:rPr>
        <w:t>Б</w:t>
      </w:r>
      <w:r w:rsidR="00352D66" w:rsidRPr="00BB6C28">
        <w:rPr>
          <w:rFonts w:ascii="Times New Roman" w:hAnsi="Times New Roman"/>
          <w:color w:val="000000"/>
          <w:sz w:val="28"/>
          <w:szCs w:val="28"/>
        </w:rPr>
        <w:t>р</w:t>
      </w:r>
      <w:r w:rsidRPr="00BB6C28">
        <w:rPr>
          <w:rFonts w:ascii="Times New Roman" w:hAnsi="Times New Roman"/>
          <w:color w:val="000000"/>
          <w:sz w:val="28"/>
          <w:szCs w:val="28"/>
        </w:rPr>
        <w:t>айлевской</w:t>
      </w:r>
      <w:proofErr w:type="spellEnd"/>
      <w:r w:rsidRPr="00BB6C28">
        <w:rPr>
          <w:rFonts w:ascii="Times New Roman" w:hAnsi="Times New Roman"/>
          <w:color w:val="000000"/>
          <w:sz w:val="28"/>
          <w:szCs w:val="28"/>
        </w:rPr>
        <w:t xml:space="preserve"> сантиметровой лентой</w:t>
      </w:r>
      <w:r w:rsidR="00B84230">
        <w:rPr>
          <w:rFonts w:ascii="Times New Roman" w:hAnsi="Times New Roman"/>
          <w:color w:val="000000"/>
          <w:sz w:val="28"/>
          <w:szCs w:val="28"/>
        </w:rPr>
        <w:t>;</w:t>
      </w:r>
    </w:p>
    <w:p w:rsidR="00443202" w:rsidRPr="00BB6C28" w:rsidRDefault="00443202" w:rsidP="006551CE">
      <w:pPr>
        <w:pStyle w:val="11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Выполнить контрольный образец</w:t>
      </w:r>
      <w:r w:rsidR="00B84230">
        <w:rPr>
          <w:rFonts w:ascii="Times New Roman" w:hAnsi="Times New Roman"/>
          <w:color w:val="000000"/>
          <w:sz w:val="28"/>
          <w:szCs w:val="28"/>
        </w:rPr>
        <w:t>;</w:t>
      </w:r>
    </w:p>
    <w:p w:rsidR="00443202" w:rsidRPr="00BB6C28" w:rsidRDefault="00443202" w:rsidP="006551CE">
      <w:pPr>
        <w:pStyle w:val="11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Производить расчет петель для начала вязания</w:t>
      </w:r>
      <w:r w:rsidR="00B84230">
        <w:rPr>
          <w:rFonts w:ascii="Times New Roman" w:hAnsi="Times New Roman"/>
          <w:color w:val="000000"/>
          <w:sz w:val="28"/>
          <w:szCs w:val="28"/>
        </w:rPr>
        <w:t>;</w:t>
      </w:r>
    </w:p>
    <w:p w:rsidR="00443202" w:rsidRDefault="00443202" w:rsidP="006551CE">
      <w:pPr>
        <w:pStyle w:val="11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 xml:space="preserve">Производить художественное оформление </w:t>
      </w:r>
      <w:r w:rsidR="00B84230">
        <w:rPr>
          <w:rFonts w:ascii="Times New Roman" w:hAnsi="Times New Roman"/>
          <w:color w:val="000000"/>
          <w:sz w:val="28"/>
          <w:szCs w:val="28"/>
        </w:rPr>
        <w:t>готового изделия.</w:t>
      </w:r>
    </w:p>
    <w:p w:rsidR="0055652D" w:rsidRPr="0055652D" w:rsidRDefault="0055652D" w:rsidP="006551CE">
      <w:pPr>
        <w:pStyle w:val="11"/>
        <w:numPr>
          <w:ilvl w:val="0"/>
          <w:numId w:val="11"/>
        </w:numPr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Инфраструктурный лист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3688"/>
      </w:tblGrid>
      <w:tr w:rsidR="0055652D" w:rsidRPr="00891D43" w:rsidTr="00ED0749">
        <w:tc>
          <w:tcPr>
            <w:tcW w:w="5952" w:type="dxa"/>
            <w:shd w:val="clear" w:color="auto" w:fill="auto"/>
          </w:tcPr>
          <w:p w:rsidR="0055652D" w:rsidRPr="00891D43" w:rsidRDefault="0055652D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Пряжа для ручного вязания «популярная»  </w:t>
            </w:r>
            <w:proofErr w:type="spellStart"/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Пехорка</w:t>
            </w:r>
            <w:proofErr w:type="spellEnd"/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 грамм ~ </w:t>
            </w:r>
            <w:r w:rsidR="00C3556F"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133 метра разных цветов 2 мотка на одного участника</w:t>
            </w:r>
          </w:p>
        </w:tc>
        <w:tc>
          <w:tcPr>
            <w:tcW w:w="3688" w:type="dxa"/>
            <w:shd w:val="clear" w:color="auto" w:fill="auto"/>
          </w:tcPr>
          <w:p w:rsidR="0055652D" w:rsidRPr="00891D43" w:rsidRDefault="00F36B96" w:rsidP="00891D43">
            <w:pPr>
              <w:pStyle w:val="11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20955</wp:posOffset>
                  </wp:positionV>
                  <wp:extent cx="1414780" cy="925195"/>
                  <wp:effectExtent l="0" t="0" r="0" b="0"/>
                  <wp:wrapSquare wrapText="bothSides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52D" w:rsidRPr="00891D43" w:rsidTr="00ED0749">
        <w:trPr>
          <w:trHeight w:val="853"/>
        </w:trPr>
        <w:tc>
          <w:tcPr>
            <w:tcW w:w="5952" w:type="dxa"/>
            <w:shd w:val="clear" w:color="auto" w:fill="auto"/>
          </w:tcPr>
          <w:p w:rsidR="0055652D" w:rsidRPr="00891D43" w:rsidRDefault="00C3556F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Спицы </w:t>
            </w:r>
            <w:proofErr w:type="spellStart"/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одноконцовые</w:t>
            </w:r>
            <w:proofErr w:type="spellEnd"/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№4</w:t>
            </w:r>
          </w:p>
        </w:tc>
        <w:tc>
          <w:tcPr>
            <w:tcW w:w="3688" w:type="dxa"/>
            <w:shd w:val="clear" w:color="auto" w:fill="auto"/>
          </w:tcPr>
          <w:p w:rsidR="0055652D" w:rsidRPr="00891D43" w:rsidRDefault="00F36B96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F4D">
              <w:rPr>
                <w:noProof/>
                <w:lang w:eastAsia="ru-RU"/>
              </w:rPr>
              <w:drawing>
                <wp:inline distT="0" distB="0" distL="0" distR="0">
                  <wp:extent cx="1630680" cy="513080"/>
                  <wp:effectExtent l="0" t="0" r="7620" b="1270"/>
                  <wp:docPr id="1" name="Рисунок 6" descr="https://static12.insales.ru/images/products/1/1677/9545357/1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static12.insales.ru/images/products/1/1677/9545357/1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57" cy="52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2D" w:rsidRPr="00891D43" w:rsidTr="00ED0749">
        <w:trPr>
          <w:trHeight w:val="405"/>
        </w:trPr>
        <w:tc>
          <w:tcPr>
            <w:tcW w:w="5952" w:type="dxa"/>
            <w:shd w:val="clear" w:color="auto" w:fill="auto"/>
          </w:tcPr>
          <w:p w:rsidR="0055652D" w:rsidRPr="00891D43" w:rsidRDefault="00C3556F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Игла для сшивания </w:t>
            </w:r>
            <w:proofErr w:type="gramStart"/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вязанных</w:t>
            </w:r>
            <w:proofErr w:type="gramEnd"/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изделий</w:t>
            </w:r>
          </w:p>
        </w:tc>
        <w:tc>
          <w:tcPr>
            <w:tcW w:w="3688" w:type="dxa"/>
            <w:shd w:val="clear" w:color="auto" w:fill="auto"/>
          </w:tcPr>
          <w:p w:rsidR="0055652D" w:rsidRPr="00891D43" w:rsidRDefault="00F36B96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2090" cy="1226820"/>
                  <wp:effectExtent l="7938" t="0" r="3492" b="3493"/>
                  <wp:docPr id="2" name="Рисунок 5" descr="http://www.crafttreasure.ru/published/publicdata/CRAFTTREASURE/attachments/SC/products_pictures/n-009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crafttreasure.ru/published/publicdata/CRAFTTREASURE/attachments/SC/products_pictures/n-009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8694" cy="123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2D" w:rsidRPr="00891D43" w:rsidTr="00ED0749">
        <w:trPr>
          <w:trHeight w:val="940"/>
        </w:trPr>
        <w:tc>
          <w:tcPr>
            <w:tcW w:w="5952" w:type="dxa"/>
            <w:shd w:val="clear" w:color="auto" w:fill="auto"/>
          </w:tcPr>
          <w:p w:rsidR="0055652D" w:rsidRPr="00891D43" w:rsidRDefault="00C3556F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3688" w:type="dxa"/>
            <w:shd w:val="clear" w:color="auto" w:fill="auto"/>
          </w:tcPr>
          <w:p w:rsidR="0055652D" w:rsidRPr="00891D43" w:rsidRDefault="00F36B96" w:rsidP="00891D43">
            <w:pPr>
              <w:pStyle w:val="11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55245</wp:posOffset>
                  </wp:positionV>
                  <wp:extent cx="1962785" cy="53530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53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52D" w:rsidRPr="00891D43" w:rsidTr="00ED0749">
        <w:tc>
          <w:tcPr>
            <w:tcW w:w="5952" w:type="dxa"/>
            <w:shd w:val="clear" w:color="auto" w:fill="auto"/>
          </w:tcPr>
          <w:p w:rsidR="0055652D" w:rsidRPr="00891D43" w:rsidRDefault="00C3556F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Брайлевская</w:t>
            </w:r>
            <w:proofErr w:type="spellEnd"/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сантиметровая лента</w:t>
            </w:r>
          </w:p>
        </w:tc>
        <w:tc>
          <w:tcPr>
            <w:tcW w:w="3688" w:type="dxa"/>
            <w:shd w:val="clear" w:color="auto" w:fill="auto"/>
          </w:tcPr>
          <w:p w:rsidR="0055652D" w:rsidRPr="00891D43" w:rsidRDefault="00F36B96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eastAsia="Symbol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7340" cy="51816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2D" w:rsidRPr="00891D43" w:rsidTr="00ED0749">
        <w:tc>
          <w:tcPr>
            <w:tcW w:w="5952" w:type="dxa"/>
            <w:shd w:val="clear" w:color="auto" w:fill="auto"/>
          </w:tcPr>
          <w:p w:rsidR="0055652D" w:rsidRPr="00891D43" w:rsidRDefault="00503313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Манекен головы детский</w:t>
            </w:r>
          </w:p>
        </w:tc>
        <w:tc>
          <w:tcPr>
            <w:tcW w:w="3688" w:type="dxa"/>
            <w:shd w:val="clear" w:color="auto" w:fill="auto"/>
          </w:tcPr>
          <w:p w:rsidR="0055652D" w:rsidRPr="00891D43" w:rsidRDefault="00F36B96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F4D">
              <w:rPr>
                <w:noProof/>
                <w:lang w:eastAsia="ru-RU"/>
              </w:rPr>
              <w:drawing>
                <wp:inline distT="0" distB="0" distL="0" distR="0">
                  <wp:extent cx="845820" cy="800100"/>
                  <wp:effectExtent l="0" t="0" r="0" b="0"/>
                  <wp:docPr id="4" name="Рисунок 7" descr="&amp;Mcy;&amp;acy;&amp;ncy;&amp;iecy;&amp;kcy;&amp;iecy;&amp;ncy; &amp;gcy;&amp;ocy;&amp;lcy;&amp;ocy;&amp;vcy;&amp;ycy; &amp;dcy;&amp;iecy;&amp;tcy;&amp;scy;&amp;kcy;&amp;icy;&amp;jcy;(&amp;mcy;&amp;acy;&amp;lcy;&amp;softcy;&amp;chcy;&amp;icy;&amp;kcy;) &amp;Gcy;-103&amp;Mcy;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&amp;Mcy;&amp;acy;&amp;ncy;&amp;iecy;&amp;kcy;&amp;iecy;&amp;ncy; &amp;gcy;&amp;ocy;&amp;lcy;&amp;ocy;&amp;vcy;&amp;ycy; &amp;dcy;&amp;iecy;&amp;tcy;&amp;scy;&amp;kcy;&amp;icy;&amp;jcy;(&amp;mcy;&amp;acy;&amp;lcy;&amp;softcy;&amp;chcy;&amp;icy;&amp;kcy;) &amp;Gcy;-103&amp;Mcy;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2D" w:rsidRPr="00891D43" w:rsidTr="00ED0749">
        <w:tc>
          <w:tcPr>
            <w:tcW w:w="5952" w:type="dxa"/>
            <w:shd w:val="clear" w:color="auto" w:fill="auto"/>
          </w:tcPr>
          <w:p w:rsidR="0055652D" w:rsidRPr="00891D43" w:rsidRDefault="00503313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Маркеры для вязания</w:t>
            </w:r>
          </w:p>
        </w:tc>
        <w:tc>
          <w:tcPr>
            <w:tcW w:w="3688" w:type="dxa"/>
            <w:shd w:val="clear" w:color="auto" w:fill="auto"/>
          </w:tcPr>
          <w:p w:rsidR="0055652D" w:rsidRPr="00891D43" w:rsidRDefault="00F36B96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eastAsia="Symbol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1660" cy="6477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2D" w:rsidRPr="00891D43" w:rsidTr="00ED0749">
        <w:trPr>
          <w:trHeight w:val="1987"/>
        </w:trPr>
        <w:tc>
          <w:tcPr>
            <w:tcW w:w="5952" w:type="dxa"/>
            <w:shd w:val="clear" w:color="auto" w:fill="auto"/>
          </w:tcPr>
          <w:p w:rsidR="0055652D" w:rsidRPr="00891D43" w:rsidRDefault="00227CC6" w:rsidP="00891D4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рабочего места (для 1 участника)</w:t>
            </w:r>
          </w:p>
          <w:p w:rsidR="00227CC6" w:rsidRPr="00891D43" w:rsidRDefault="00227CC6" w:rsidP="00945CCB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- стол – 1</w:t>
            </w:r>
            <w:r w:rsidR="00945C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1D43">
              <w:rPr>
                <w:rFonts w:ascii="Times New Roman" w:hAnsi="Times New Roman"/>
                <w:color w:val="000000"/>
                <w:sz w:val="28"/>
                <w:szCs w:val="28"/>
              </w:rPr>
              <w:t>- стул -1</w:t>
            </w:r>
          </w:p>
        </w:tc>
        <w:tc>
          <w:tcPr>
            <w:tcW w:w="3688" w:type="dxa"/>
            <w:shd w:val="clear" w:color="auto" w:fill="auto"/>
          </w:tcPr>
          <w:p w:rsidR="0055652D" w:rsidRPr="00891D43" w:rsidRDefault="00F36B96" w:rsidP="00891D43">
            <w:pPr>
              <w:pStyle w:val="11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D43">
              <w:rPr>
                <w:rFonts w:ascii="Times New Roman" w:eastAsia="Symbol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52578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D43">
              <w:rPr>
                <w:rFonts w:ascii="Times New Roman" w:eastAsia="Symbol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9475" cy="70866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25" cy="722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CCB" w:rsidRDefault="00945CCB" w:rsidP="00D342F2">
      <w:pPr>
        <w:pStyle w:val="11"/>
        <w:tabs>
          <w:tab w:val="left" w:pos="3695"/>
        </w:tabs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51CE" w:rsidRPr="006551CE" w:rsidRDefault="006551CE" w:rsidP="00ED0749">
      <w:pPr>
        <w:pStyle w:val="11"/>
        <w:tabs>
          <w:tab w:val="left" w:pos="3695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51CE">
        <w:rPr>
          <w:rFonts w:ascii="Times New Roman" w:hAnsi="Times New Roman"/>
          <w:b/>
          <w:color w:val="000000"/>
          <w:sz w:val="28"/>
          <w:szCs w:val="28"/>
        </w:rPr>
        <w:t>5.</w:t>
      </w:r>
      <w:r w:rsidR="007F75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51CE">
        <w:rPr>
          <w:rFonts w:ascii="Times New Roman" w:hAnsi="Times New Roman"/>
          <w:b/>
          <w:color w:val="000000"/>
          <w:sz w:val="28"/>
          <w:szCs w:val="28"/>
        </w:rPr>
        <w:t>Требования</w:t>
      </w:r>
    </w:p>
    <w:p w:rsidR="00DD42FB" w:rsidRPr="00BB6C28" w:rsidRDefault="00D455A8" w:rsidP="00ED0749">
      <w:pPr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D42FB">
        <w:rPr>
          <w:rFonts w:ascii="Times New Roman" w:hAnsi="Times New Roman"/>
          <w:color w:val="000000"/>
          <w:sz w:val="28"/>
          <w:szCs w:val="28"/>
        </w:rPr>
        <w:t>у</w:t>
      </w:r>
      <w:r w:rsidR="00DD42FB" w:rsidRPr="00BB6C28">
        <w:rPr>
          <w:rFonts w:ascii="Times New Roman" w:hAnsi="Times New Roman"/>
          <w:color w:val="000000"/>
          <w:sz w:val="28"/>
          <w:szCs w:val="28"/>
        </w:rPr>
        <w:t>час</w:t>
      </w:r>
      <w:r w:rsidR="00DD42FB">
        <w:rPr>
          <w:rFonts w:ascii="Times New Roman" w:hAnsi="Times New Roman"/>
          <w:color w:val="000000"/>
          <w:sz w:val="28"/>
          <w:szCs w:val="28"/>
        </w:rPr>
        <w:t xml:space="preserve">тники сами могут выбрать   </w:t>
      </w:r>
      <w:r w:rsidR="00DD42FB" w:rsidRPr="00BB6C28">
        <w:rPr>
          <w:rFonts w:ascii="Times New Roman" w:hAnsi="Times New Roman"/>
          <w:color w:val="000000"/>
          <w:sz w:val="28"/>
          <w:szCs w:val="28"/>
        </w:rPr>
        <w:t xml:space="preserve"> систему закрытия петель </w:t>
      </w:r>
      <w:r w:rsidR="00DD42FB">
        <w:rPr>
          <w:rFonts w:ascii="Times New Roman" w:hAnsi="Times New Roman"/>
          <w:color w:val="000000"/>
          <w:sz w:val="28"/>
          <w:szCs w:val="28"/>
        </w:rPr>
        <w:t xml:space="preserve">на макушке шапки;  </w:t>
      </w:r>
    </w:p>
    <w:p w:rsidR="00DD42FB" w:rsidRPr="00BB6C28" w:rsidRDefault="00DD42FB" w:rsidP="00ED0749">
      <w:pPr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BB6C28">
        <w:rPr>
          <w:rFonts w:ascii="Times New Roman" w:hAnsi="Times New Roman"/>
          <w:color w:val="000000"/>
          <w:sz w:val="28"/>
          <w:szCs w:val="28"/>
        </w:rPr>
        <w:t>частники могут свобод</w:t>
      </w:r>
      <w:r>
        <w:rPr>
          <w:rFonts w:ascii="Times New Roman" w:hAnsi="Times New Roman"/>
          <w:color w:val="000000"/>
          <w:sz w:val="28"/>
          <w:szCs w:val="28"/>
        </w:rPr>
        <w:t>но выражать свои творческие идеи</w:t>
      </w:r>
      <w:r w:rsidRPr="00BB6C28">
        <w:rPr>
          <w:rFonts w:ascii="Times New Roman" w:hAnsi="Times New Roman"/>
          <w:color w:val="000000"/>
          <w:sz w:val="28"/>
          <w:szCs w:val="28"/>
        </w:rPr>
        <w:t xml:space="preserve"> в использовании цветов;</w:t>
      </w:r>
    </w:p>
    <w:p w:rsidR="00DD42FB" w:rsidRPr="00BB6C28" w:rsidRDefault="00DD42FB" w:rsidP="00ED0749">
      <w:pPr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BB6C28">
        <w:rPr>
          <w:rFonts w:ascii="Times New Roman" w:hAnsi="Times New Roman"/>
          <w:color w:val="000000"/>
          <w:sz w:val="28"/>
          <w:szCs w:val="28"/>
        </w:rPr>
        <w:t xml:space="preserve">частникам не разрешается одалживать, или брать какие- либо инструменты или материалы во время конкурса; </w:t>
      </w:r>
    </w:p>
    <w:p w:rsidR="00DD42FB" w:rsidRPr="00BB6C28" w:rsidRDefault="00DD42FB" w:rsidP="00ED0749">
      <w:pPr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у</w:t>
      </w:r>
      <w:r w:rsidRPr="00BB6C28">
        <w:rPr>
          <w:rFonts w:ascii="Times New Roman" w:hAnsi="Times New Roman"/>
          <w:color w:val="000000"/>
          <w:sz w:val="28"/>
          <w:szCs w:val="28"/>
        </w:rPr>
        <w:t xml:space="preserve">частники должны уведомить экспертов об окончании задания. </w:t>
      </w:r>
      <w:r>
        <w:rPr>
          <w:rFonts w:ascii="Times New Roman" w:hAnsi="Times New Roman"/>
          <w:color w:val="000000"/>
          <w:sz w:val="28"/>
          <w:szCs w:val="28"/>
        </w:rPr>
        <w:t xml:space="preserve">Шапка </w:t>
      </w:r>
      <w:r w:rsidRPr="00BB6C28">
        <w:rPr>
          <w:rFonts w:ascii="Times New Roman" w:hAnsi="Times New Roman"/>
          <w:color w:val="000000"/>
          <w:sz w:val="28"/>
          <w:szCs w:val="28"/>
        </w:rPr>
        <w:t>должн</w:t>
      </w:r>
      <w:r w:rsidR="006E483D">
        <w:rPr>
          <w:rFonts w:ascii="Times New Roman" w:hAnsi="Times New Roman"/>
          <w:color w:val="000000"/>
          <w:sz w:val="28"/>
          <w:szCs w:val="28"/>
        </w:rPr>
        <w:t>а</w:t>
      </w:r>
      <w:r w:rsidRPr="00BB6C28">
        <w:rPr>
          <w:rFonts w:ascii="Times New Roman" w:hAnsi="Times New Roman"/>
          <w:color w:val="000000"/>
          <w:sz w:val="28"/>
          <w:szCs w:val="28"/>
        </w:rPr>
        <w:t xml:space="preserve"> быть представлен</w:t>
      </w:r>
      <w:r w:rsidR="006E483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B6C28">
        <w:rPr>
          <w:rFonts w:ascii="Times New Roman" w:hAnsi="Times New Roman"/>
          <w:color w:val="000000"/>
          <w:sz w:val="28"/>
          <w:szCs w:val="28"/>
        </w:rPr>
        <w:t xml:space="preserve"> в законченном виде.</w:t>
      </w:r>
    </w:p>
    <w:p w:rsidR="00B84230" w:rsidRDefault="006E483D" w:rsidP="00ED0749">
      <w:pPr>
        <w:pStyle w:val="11"/>
        <w:tabs>
          <w:tab w:val="left" w:pos="3695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6.Порядок вывязывания шапки </w:t>
      </w:r>
    </w:p>
    <w:p w:rsidR="006E483D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0309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C28">
        <w:rPr>
          <w:rFonts w:ascii="Times New Roman" w:hAnsi="Times New Roman"/>
          <w:color w:val="000000"/>
          <w:sz w:val="28"/>
          <w:szCs w:val="28"/>
        </w:rPr>
        <w:t>Выполнение контрольного образца заданным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рисунком</w:t>
      </w:r>
      <w:r w:rsidRPr="00BB6C28">
        <w:rPr>
          <w:rFonts w:ascii="Times New Roman" w:hAnsi="Times New Roman"/>
          <w:color w:val="000000"/>
          <w:sz w:val="28"/>
          <w:szCs w:val="28"/>
        </w:rPr>
        <w:t>:</w:t>
      </w:r>
    </w:p>
    <w:p w:rsidR="006E483D" w:rsidRPr="006E483D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6E483D">
        <w:rPr>
          <w:rFonts w:ascii="Times New Roman" w:hAnsi="Times New Roman"/>
          <w:color w:val="000000"/>
          <w:sz w:val="28"/>
          <w:szCs w:val="28"/>
          <w:u w:val="single"/>
        </w:rPr>
        <w:t xml:space="preserve">Для образца набрать 12 петель кратное + 2 </w:t>
      </w:r>
      <w:proofErr w:type="gramStart"/>
      <w:r w:rsidRPr="006E483D">
        <w:rPr>
          <w:rFonts w:ascii="Times New Roman" w:hAnsi="Times New Roman"/>
          <w:color w:val="000000"/>
          <w:sz w:val="28"/>
          <w:szCs w:val="28"/>
          <w:u w:val="single"/>
        </w:rPr>
        <w:t>кромочные</w:t>
      </w:r>
      <w:proofErr w:type="gramEnd"/>
    </w:p>
    <w:p w:rsidR="006E483D" w:rsidRPr="00BB6C28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 xml:space="preserve">1ряд: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кромочная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4 лиц., 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6E483D" w:rsidRPr="00BB6C28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2ряд: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4 лиц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6E483D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3ряд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кромочная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2 п. вместе лицевой с наклоном влево, 2 п. вместе лицевой с наклоном вправо,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483D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ряд: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по рисунку,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483D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5ряд: узор повторяют с 1 ряда.</w:t>
      </w:r>
    </w:p>
    <w:p w:rsidR="006E483D" w:rsidRPr="00BB6C28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2.</w:t>
      </w:r>
      <w:r w:rsidR="00ED07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C28">
        <w:rPr>
          <w:rFonts w:ascii="Times New Roman" w:hAnsi="Times New Roman"/>
          <w:color w:val="000000"/>
          <w:sz w:val="28"/>
          <w:szCs w:val="28"/>
        </w:rPr>
        <w:t>Снятие мерок и расчет петель для начала вязания</w:t>
      </w:r>
      <w:r w:rsidR="00422E4A">
        <w:rPr>
          <w:rFonts w:ascii="Times New Roman" w:hAnsi="Times New Roman"/>
          <w:color w:val="000000"/>
          <w:sz w:val="28"/>
          <w:szCs w:val="28"/>
        </w:rPr>
        <w:t xml:space="preserve"> (разм</w:t>
      </w:r>
      <w:r w:rsidRPr="00BB6C28">
        <w:rPr>
          <w:rFonts w:ascii="Times New Roman" w:hAnsi="Times New Roman"/>
          <w:color w:val="000000"/>
          <w:sz w:val="28"/>
          <w:szCs w:val="28"/>
        </w:rPr>
        <w:t>.</w:t>
      </w:r>
      <w:r w:rsidR="00422E4A">
        <w:rPr>
          <w:rFonts w:ascii="Times New Roman" w:hAnsi="Times New Roman"/>
          <w:color w:val="000000"/>
          <w:sz w:val="28"/>
          <w:szCs w:val="28"/>
        </w:rPr>
        <w:t>36)</w:t>
      </w:r>
    </w:p>
    <w:p w:rsidR="006E483D" w:rsidRPr="00BB6C28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3.</w:t>
      </w:r>
      <w:r w:rsidR="00ED07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C28">
        <w:rPr>
          <w:rFonts w:ascii="Times New Roman" w:hAnsi="Times New Roman"/>
          <w:color w:val="000000"/>
          <w:sz w:val="28"/>
          <w:szCs w:val="28"/>
        </w:rPr>
        <w:t xml:space="preserve">Вязание </w:t>
      </w:r>
      <w:r w:rsidR="00422E4A">
        <w:rPr>
          <w:rFonts w:ascii="Times New Roman" w:hAnsi="Times New Roman"/>
          <w:color w:val="000000"/>
          <w:sz w:val="28"/>
          <w:szCs w:val="28"/>
        </w:rPr>
        <w:t xml:space="preserve">головного убора </w:t>
      </w:r>
      <w:r w:rsidRPr="00BB6C28">
        <w:rPr>
          <w:rFonts w:ascii="Times New Roman" w:hAnsi="Times New Roman"/>
          <w:color w:val="000000"/>
          <w:sz w:val="28"/>
          <w:szCs w:val="28"/>
        </w:rPr>
        <w:t xml:space="preserve"> заданным</w:t>
      </w:r>
      <w:r w:rsidR="00422E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рисунк</w:t>
      </w:r>
      <w:r w:rsidR="00422E4A">
        <w:rPr>
          <w:rFonts w:ascii="Times New Roman" w:hAnsi="Times New Roman"/>
          <w:color w:val="000000"/>
          <w:sz w:val="28"/>
          <w:szCs w:val="28"/>
        </w:rPr>
        <w:t>ом</w:t>
      </w:r>
      <w:r w:rsidRPr="00BB6C28">
        <w:rPr>
          <w:rFonts w:ascii="Times New Roman" w:hAnsi="Times New Roman"/>
          <w:color w:val="000000"/>
          <w:sz w:val="28"/>
          <w:szCs w:val="28"/>
        </w:rPr>
        <w:t>:</w:t>
      </w:r>
    </w:p>
    <w:p w:rsidR="006E483D" w:rsidRPr="00BB6C28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-вывязывани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422E4A">
        <w:rPr>
          <w:rFonts w:ascii="Times New Roman" w:hAnsi="Times New Roman"/>
          <w:color w:val="000000"/>
          <w:sz w:val="28"/>
          <w:szCs w:val="28"/>
        </w:rPr>
        <w:t>ободка</w:t>
      </w:r>
      <w:r w:rsidRPr="00BB6C28">
        <w:rPr>
          <w:rFonts w:ascii="Times New Roman" w:hAnsi="Times New Roman"/>
          <w:color w:val="000000"/>
          <w:sz w:val="28"/>
          <w:szCs w:val="28"/>
        </w:rPr>
        <w:t>;</w:t>
      </w:r>
    </w:p>
    <w:p w:rsidR="006E483D" w:rsidRPr="00BB6C28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-</w:t>
      </w:r>
      <w:r w:rsidR="00422E4A">
        <w:rPr>
          <w:rFonts w:ascii="Times New Roman" w:hAnsi="Times New Roman"/>
          <w:color w:val="000000"/>
          <w:sz w:val="28"/>
          <w:szCs w:val="28"/>
        </w:rPr>
        <w:t>вывязывание основного полотна</w:t>
      </w:r>
      <w:r w:rsidRPr="00BB6C28">
        <w:rPr>
          <w:rFonts w:ascii="Times New Roman" w:hAnsi="Times New Roman"/>
          <w:color w:val="000000"/>
          <w:sz w:val="28"/>
          <w:szCs w:val="28"/>
        </w:rPr>
        <w:t>;</w:t>
      </w:r>
    </w:p>
    <w:p w:rsidR="006E483D" w:rsidRPr="00BB6C28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>-</w:t>
      </w:r>
      <w:r w:rsidR="00422E4A">
        <w:rPr>
          <w:rFonts w:ascii="Times New Roman" w:hAnsi="Times New Roman"/>
          <w:color w:val="000000"/>
          <w:sz w:val="28"/>
          <w:szCs w:val="28"/>
        </w:rPr>
        <w:t>оформление донышка</w:t>
      </w:r>
      <w:r w:rsidRPr="00BB6C28">
        <w:rPr>
          <w:rFonts w:ascii="Times New Roman" w:hAnsi="Times New Roman"/>
          <w:color w:val="000000"/>
          <w:sz w:val="28"/>
          <w:szCs w:val="28"/>
        </w:rPr>
        <w:t>;</w:t>
      </w:r>
    </w:p>
    <w:p w:rsidR="006E483D" w:rsidRDefault="006E483D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B6C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22E4A">
        <w:rPr>
          <w:rFonts w:ascii="Times New Roman" w:hAnsi="Times New Roman"/>
          <w:color w:val="000000"/>
          <w:sz w:val="28"/>
          <w:szCs w:val="28"/>
        </w:rPr>
        <w:t>сшивание шапки</w:t>
      </w:r>
      <w:r w:rsidRPr="00BB6C28">
        <w:rPr>
          <w:rFonts w:ascii="Times New Roman" w:hAnsi="Times New Roman"/>
          <w:color w:val="000000"/>
          <w:sz w:val="28"/>
          <w:szCs w:val="28"/>
        </w:rPr>
        <w:t>.</w:t>
      </w:r>
    </w:p>
    <w:p w:rsidR="00422E4A" w:rsidRDefault="00422E4A" w:rsidP="00ED07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Художественное оформление головного убора.</w:t>
      </w:r>
    </w:p>
    <w:p w:rsidR="00422E4A" w:rsidRDefault="00422E4A" w:rsidP="00ED0749">
      <w:pPr>
        <w:spacing w:after="0" w:line="360" w:lineRule="auto"/>
        <w:ind w:left="78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7.Критерии оценки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371"/>
        <w:gridCol w:w="993"/>
      </w:tblGrid>
      <w:tr w:rsidR="00ED0749" w:rsidRPr="00BB6C28" w:rsidTr="00ED0749">
        <w:trPr>
          <w:trHeight w:val="530"/>
        </w:trPr>
        <w:tc>
          <w:tcPr>
            <w:tcW w:w="851" w:type="dxa"/>
            <w:shd w:val="clear" w:color="auto" w:fill="FFFF00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  <w:shd w:val="clear" w:color="auto" w:fill="FFFF00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Критерии  оценки</w:t>
            </w:r>
          </w:p>
        </w:tc>
        <w:tc>
          <w:tcPr>
            <w:tcW w:w="993" w:type="dxa"/>
            <w:shd w:val="clear" w:color="auto" w:fill="FFFF00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ED0749" w:rsidRPr="00BB6C28" w:rsidTr="00ED0749">
        <w:trPr>
          <w:trHeight w:val="440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условий конкурса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0749" w:rsidRPr="00BB6C28" w:rsidTr="00ED0749">
        <w:trPr>
          <w:trHeight w:val="299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Качество выполнения работы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0749" w:rsidRPr="00BB6C28" w:rsidTr="00ED0749">
        <w:trPr>
          <w:trHeight w:val="366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Сложность работы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0749" w:rsidRPr="00BB6C28" w:rsidTr="00ED0749">
        <w:trPr>
          <w:trHeight w:val="339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Оригинальность дизайна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0749" w:rsidRPr="00BB6C28" w:rsidTr="00ED0749">
        <w:trPr>
          <w:trHeight w:val="217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D0749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Соблюдение правил техники безопасности 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0749" w:rsidRPr="00BB6C28" w:rsidTr="00ED0749">
        <w:trPr>
          <w:trHeight w:val="271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контрольного образца 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0749" w:rsidRPr="00BB6C28" w:rsidTr="00ED0749">
        <w:trPr>
          <w:trHeight w:val="244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Правильность расчета петель для начала вязания 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0749" w:rsidRPr="00BB6C28" w:rsidTr="00ED0749">
        <w:trPr>
          <w:trHeight w:val="203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D0749" w:rsidRPr="00BB6C28" w:rsidRDefault="00ED0749" w:rsidP="00CC7030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ывязывание</w:t>
            </w: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ободка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0749" w:rsidRPr="00BB6C28" w:rsidTr="00ED0749">
        <w:trPr>
          <w:trHeight w:val="339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</w:tcPr>
          <w:p w:rsidR="00ED0749" w:rsidRPr="00BB6C28" w:rsidRDefault="00ED0749" w:rsidP="00CC7030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ывязывание основного полотна задан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исунком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0749" w:rsidRPr="00BB6C28" w:rsidTr="00ED0749">
        <w:trPr>
          <w:trHeight w:val="298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донца шапки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0749" w:rsidRPr="00BB6C28" w:rsidTr="00ED0749">
        <w:trPr>
          <w:trHeight w:val="203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Сшивание шапки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0749" w:rsidRPr="00BB6C28" w:rsidTr="00ED0749">
        <w:trPr>
          <w:trHeight w:val="353"/>
        </w:trPr>
        <w:tc>
          <w:tcPr>
            <w:tcW w:w="851" w:type="dxa"/>
          </w:tcPr>
          <w:p w:rsidR="00ED0749" w:rsidRPr="00BB6C28" w:rsidRDefault="00ED0749" w:rsidP="00891D43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ED0749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оформление</w:t>
            </w:r>
          </w:p>
        </w:tc>
        <w:tc>
          <w:tcPr>
            <w:tcW w:w="993" w:type="dxa"/>
          </w:tcPr>
          <w:p w:rsidR="00ED0749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0749" w:rsidRPr="00BB6C28" w:rsidTr="00ED0749">
        <w:trPr>
          <w:trHeight w:val="462"/>
        </w:trPr>
        <w:tc>
          <w:tcPr>
            <w:tcW w:w="8222" w:type="dxa"/>
            <w:gridSpan w:val="2"/>
          </w:tcPr>
          <w:p w:rsidR="00ED0749" w:rsidRPr="00BB6C28" w:rsidRDefault="00ED0749" w:rsidP="00891D43">
            <w:pPr>
              <w:pStyle w:val="11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ED0749" w:rsidRPr="00BB6C28" w:rsidRDefault="00ED0749" w:rsidP="00891D4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C2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CB172E" w:rsidRDefault="00CB172E" w:rsidP="00422E4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Главный эксперт</w:t>
      </w:r>
    </w:p>
    <w:p w:rsidR="00CB172E" w:rsidRDefault="00CB172E" w:rsidP="00422E4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компетенции «Вязание на спицах»:</w:t>
      </w:r>
    </w:p>
    <w:p w:rsidR="00CB172E" w:rsidRDefault="00CB172E" w:rsidP="00422E4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Фомина Нина Васильевна</w:t>
      </w:r>
    </w:p>
    <w:p w:rsidR="00CB172E" w:rsidRDefault="00CB172E" w:rsidP="00422E4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Преподаватель ЦРС ВОС</w:t>
      </w:r>
    </w:p>
    <w:p w:rsidR="00CB172E" w:rsidRDefault="00CB172E" w:rsidP="00422E4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т. +79253687477</w:t>
      </w:r>
    </w:p>
    <w:p w:rsidR="00CB172E" w:rsidRDefault="00CB172E" w:rsidP="00422E4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олоколамск</w:t>
      </w:r>
      <w:proofErr w:type="spellEnd"/>
    </w:p>
    <w:p w:rsidR="00CB172E" w:rsidRPr="00CB172E" w:rsidRDefault="00CB172E" w:rsidP="00422E4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172E">
        <w:rPr>
          <w:rFonts w:ascii="Times New Roman" w:hAnsi="Times New Roman"/>
          <w:b/>
          <w:color w:val="000000"/>
          <w:sz w:val="28"/>
          <w:szCs w:val="28"/>
        </w:rPr>
        <w:t>Разработала:</w:t>
      </w:r>
    </w:p>
    <w:p w:rsidR="00CB172E" w:rsidRDefault="00CB172E" w:rsidP="00422E4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Фомина Нина Васильевна</w:t>
      </w:r>
    </w:p>
    <w:p w:rsidR="00CB172E" w:rsidRDefault="00CB172E" w:rsidP="00422E4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Преподаватель ЦРС ВОС </w:t>
      </w:r>
    </w:p>
    <w:p w:rsidR="00CB172E" w:rsidRDefault="00CB172E" w:rsidP="00422E4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Г.Волоколамск</w:t>
      </w:r>
      <w:proofErr w:type="spellEnd"/>
    </w:p>
    <w:p w:rsidR="00CB172E" w:rsidRDefault="00CB172E" w:rsidP="00422E4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т. +79253687477</w:t>
      </w:r>
    </w:p>
    <w:p w:rsidR="00CB172E" w:rsidRDefault="00CB172E" w:rsidP="00422E4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7B9A" w:rsidRDefault="005F7B9A" w:rsidP="005F7B9A">
      <w:pPr>
        <w:spacing w:before="204" w:after="136" w:line="254" w:lineRule="atLeast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</w:p>
    <w:p w:rsidR="005F7B9A" w:rsidRDefault="005F7B9A" w:rsidP="005F7B9A">
      <w:pPr>
        <w:spacing w:before="204" w:after="136" w:line="254" w:lineRule="atLeast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</w:p>
    <w:p w:rsidR="005F7B9A" w:rsidRDefault="005F7B9A" w:rsidP="005F7B9A">
      <w:pPr>
        <w:spacing w:before="204" w:after="136" w:line="254" w:lineRule="atLeast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</w:p>
    <w:p w:rsidR="005F7B9A" w:rsidRDefault="005F7B9A" w:rsidP="005F7B9A">
      <w:pPr>
        <w:spacing w:before="204" w:after="136" w:line="254" w:lineRule="atLeast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</w:p>
    <w:p w:rsidR="005F7B9A" w:rsidRDefault="005F7B9A" w:rsidP="005F7B9A">
      <w:pPr>
        <w:spacing w:before="204" w:after="136" w:line="254" w:lineRule="atLeast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</w:p>
    <w:p w:rsidR="005F7B9A" w:rsidRDefault="005F7B9A" w:rsidP="005F7B9A">
      <w:pPr>
        <w:spacing w:before="204" w:after="136" w:line="254" w:lineRule="atLeast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</w:p>
    <w:p w:rsidR="005F7B9A" w:rsidRDefault="005F7B9A" w:rsidP="005F7B9A">
      <w:pPr>
        <w:spacing w:before="204" w:after="136" w:line="254" w:lineRule="atLeast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</w:p>
    <w:p w:rsidR="005F7B9A" w:rsidRDefault="005F7B9A" w:rsidP="005F7B9A">
      <w:pPr>
        <w:spacing w:before="204" w:after="136" w:line="254" w:lineRule="atLeast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</w:p>
    <w:p w:rsidR="005F7B9A" w:rsidRDefault="005F7B9A" w:rsidP="005F7B9A">
      <w:pPr>
        <w:spacing w:before="204" w:after="136" w:line="254" w:lineRule="atLeast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</w:p>
    <w:p w:rsidR="005F7B9A" w:rsidRPr="005F7B9A" w:rsidRDefault="005F7B9A" w:rsidP="005F7B9A">
      <w:pPr>
        <w:spacing w:before="204" w:after="136" w:line="360" w:lineRule="auto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  <w:r w:rsidRPr="005F7B9A"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  <w:lastRenderedPageBreak/>
        <w:t>Правила безопасной работы инструментами при вязании спицами:</w:t>
      </w:r>
    </w:p>
    <w:p w:rsidR="005F7B9A" w:rsidRPr="005F7B9A" w:rsidRDefault="005F7B9A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5F7B9A">
        <w:rPr>
          <w:rFonts w:ascii="Times New Roman" w:hAnsi="Times New Roman"/>
          <w:color w:val="333333"/>
          <w:sz w:val="28"/>
          <w:szCs w:val="28"/>
        </w:rPr>
        <w:t>1. Со спицами и крючками необходимо обращаться очень осторожно, не подносить их к лицу, хранить в коробках или пеналах.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2. Спицы, иглы и булавки необходимо пересчитывать до начала работы, и после ее окончания.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3. Спицы и крючки не должны быть очень острыми, иначе ими можно поранить пальцы.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4. Нельзя пользоваться ржавыми спицами, крючками, иглами и булавками — они портят пряжу.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5. Сломанные иглы, булавки и другие отходы следует складывать в отдельную коробку, а потом выбрасывать, завернув в лист ненужной бумаги или газеты.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6. Булавки вкалывают в изделие в три прокола таким образом, чтобы острие осталось по возможности между слоев ткани.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7. Ножницы следует хранить в рабочей коробке. Во время вязания класть их кольцами к себе, сомкнув лезвия.</w:t>
      </w:r>
    </w:p>
    <w:p w:rsidR="005F7B9A" w:rsidRPr="005F7B9A" w:rsidRDefault="005F7B9A" w:rsidP="005F7B9A">
      <w:pPr>
        <w:spacing w:before="204" w:after="136" w:line="360" w:lineRule="auto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  <w:r w:rsidRPr="005F7B9A"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  <w:t>Санитарно-гигиенические требования при вязании:</w:t>
      </w:r>
    </w:p>
    <w:p w:rsidR="005F7B9A" w:rsidRDefault="005F7B9A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5F7B9A">
        <w:rPr>
          <w:rFonts w:ascii="Times New Roman" w:hAnsi="Times New Roman"/>
          <w:color w:val="333333"/>
          <w:sz w:val="28"/>
          <w:szCs w:val="28"/>
        </w:rPr>
        <w:t>1. Рабочее место должно быть хорошо освещено, свет должен падать на работу с левой стороны.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2. Сидеть следует прямо, касаясь корпусом спинки стула. Расстояние от глаз до работы должно быть не менее 35-40 см, чтобы не развивалась близорукость, в глаза не попа</w:t>
      </w:r>
      <w:r w:rsidRPr="005F7B9A">
        <w:rPr>
          <w:rFonts w:ascii="Times New Roman" w:hAnsi="Times New Roman"/>
          <w:color w:val="333333"/>
          <w:sz w:val="28"/>
          <w:szCs w:val="28"/>
        </w:rPr>
        <w:softHyphen/>
        <w:t>дали частички волокон, из которых состоит пряжа.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3. Перед началом и после работы следует вымыть руки, чтобы пряжа и вязаное полотно не пачкались, а на руках не оставалось мелких волокон.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4. Незавершенное изделие лучше хранить, завернув в ткань или положив в пакет.</w:t>
      </w:r>
    </w:p>
    <w:p w:rsidR="00ED0749" w:rsidRPr="005F7B9A" w:rsidRDefault="00ED0749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5F7B9A" w:rsidRPr="005F7B9A" w:rsidRDefault="005F7B9A" w:rsidP="005F7B9A">
      <w:pPr>
        <w:spacing w:before="204" w:after="136" w:line="360" w:lineRule="auto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  <w:r w:rsidRPr="005F7B9A"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  <w:lastRenderedPageBreak/>
        <w:t>ТБ при работе с иголками и булавками.</w:t>
      </w:r>
    </w:p>
    <w:p w:rsidR="005F7B9A" w:rsidRPr="005F7B9A" w:rsidRDefault="00F36B96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5F7B9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04060" cy="2004060"/>
            <wp:effectExtent l="0" t="0" r="0" b="0"/>
            <wp:docPr id="8" name="cc-m-textwithimage-image-6155541986" descr="http://u.jimdo.com/www400/o/s4516d5f98e1e27fa/img/i5e4572f0d512137e/133924882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155541986" descr="http://u.jimdo.com/www400/o/s4516d5f98e1e27fa/img/i5e4572f0d512137e/1339248827/std/ima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9A" w:rsidRPr="005F7B9A" w:rsidRDefault="005F7B9A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5F7B9A">
        <w:rPr>
          <w:rFonts w:ascii="Times New Roman" w:hAnsi="Times New Roman"/>
          <w:color w:val="333333"/>
          <w:sz w:val="28"/>
          <w:szCs w:val="28"/>
        </w:rPr>
        <w:t xml:space="preserve">1. </w:t>
      </w:r>
      <w:proofErr w:type="gramStart"/>
      <w:r w:rsidRPr="005F7B9A">
        <w:rPr>
          <w:rFonts w:ascii="Times New Roman" w:hAnsi="Times New Roman"/>
          <w:color w:val="333333"/>
          <w:sz w:val="28"/>
          <w:szCs w:val="28"/>
        </w:rPr>
        <w:t>Храните иголки и булавки в определённом месте (специальной коробке,</w:t>
      </w:r>
      <w:proofErr w:type="gramEnd"/>
    </w:p>
    <w:p w:rsidR="005F7B9A" w:rsidRPr="005F7B9A" w:rsidRDefault="005F7B9A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5F7B9A">
        <w:rPr>
          <w:rFonts w:ascii="Times New Roman" w:hAnsi="Times New Roman"/>
          <w:color w:val="333333"/>
          <w:sz w:val="28"/>
          <w:szCs w:val="28"/>
        </w:rPr>
        <w:t>подушечке и т.д.)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2. Запрещается брать иглу в рот, вкалывать ее в одежду.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3. Нельзя откусывать пряжу зубами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4. Не пользуйтесь для сшивания изделий ржавой иголкой.</w:t>
      </w:r>
      <w:r w:rsidRPr="005F7B9A">
        <w:rPr>
          <w:rFonts w:ascii="Times New Roman" w:hAnsi="Times New Roman"/>
          <w:color w:val="333333"/>
          <w:sz w:val="28"/>
          <w:szCs w:val="28"/>
        </w:rPr>
        <w:br/>
        <w:t>5. Выкройки прикрепляйте острыми концами булавок в направлении от себя.</w:t>
      </w:r>
    </w:p>
    <w:p w:rsidR="005F7B9A" w:rsidRPr="005F7B9A" w:rsidRDefault="005F7B9A" w:rsidP="005F7B9A">
      <w:pPr>
        <w:spacing w:before="204" w:after="136" w:line="360" w:lineRule="auto"/>
        <w:outlineLvl w:val="1"/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</w:pPr>
      <w:r w:rsidRPr="005F7B9A">
        <w:rPr>
          <w:rFonts w:ascii="Times New Roman" w:hAnsi="Times New Roman"/>
          <w:b/>
          <w:bCs/>
          <w:color w:val="FDA64F"/>
          <w:spacing w:val="17"/>
          <w:sz w:val="28"/>
          <w:szCs w:val="28"/>
        </w:rPr>
        <w:t>ТБ при работе с ножницами.</w:t>
      </w:r>
    </w:p>
    <w:p w:rsidR="005F7B9A" w:rsidRPr="005F7B9A" w:rsidRDefault="00F36B96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5F7B9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36320" cy="998220"/>
            <wp:effectExtent l="0" t="0" r="0" b="0"/>
            <wp:docPr id="9" name="cc-m-textwithimage-image-6155553386" descr="http://u.jimdo.com/www400/o/s4516d5f98e1e27fa/img/ic69d23c36a65a76a/133924888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155553386" descr="http://u.jimdo.com/www400/o/s4516d5f98e1e27fa/img/ic69d23c36a65a76a/1339248887/std/ima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B9A" w:rsidRPr="005F7B9A">
        <w:rPr>
          <w:rFonts w:ascii="Times New Roman" w:hAnsi="Times New Roman"/>
          <w:color w:val="333333"/>
          <w:sz w:val="28"/>
          <w:szCs w:val="28"/>
        </w:rPr>
        <w:br/>
        <w:t>1. Храните ножницы в определённом месте.</w:t>
      </w:r>
      <w:r w:rsidR="005F7B9A" w:rsidRPr="005F7B9A">
        <w:rPr>
          <w:rFonts w:ascii="Times New Roman" w:hAnsi="Times New Roman"/>
          <w:color w:val="333333"/>
          <w:sz w:val="28"/>
          <w:szCs w:val="28"/>
        </w:rPr>
        <w:br/>
        <w:t>2. Кладите их сомкнутыми остриями от себя.</w:t>
      </w:r>
      <w:r w:rsidR="005F7B9A" w:rsidRPr="005F7B9A">
        <w:rPr>
          <w:rFonts w:ascii="Times New Roman" w:hAnsi="Times New Roman"/>
          <w:color w:val="333333"/>
          <w:sz w:val="28"/>
          <w:szCs w:val="28"/>
        </w:rPr>
        <w:br/>
        <w:t xml:space="preserve">3. Нельзя держать ножницы острыми концами вверх. </w:t>
      </w:r>
    </w:p>
    <w:p w:rsidR="005F7B9A" w:rsidRPr="005F7B9A" w:rsidRDefault="005F7B9A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5F7B9A">
        <w:rPr>
          <w:rFonts w:ascii="Times New Roman" w:hAnsi="Times New Roman"/>
          <w:color w:val="333333"/>
          <w:sz w:val="28"/>
          <w:szCs w:val="28"/>
        </w:rPr>
        <w:t>4. Передавать ножницы следует кольцами вперед.</w:t>
      </w:r>
    </w:p>
    <w:p w:rsidR="005F7B9A" w:rsidRPr="005F7B9A" w:rsidRDefault="005F7B9A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5F7B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Для ножниц есть закон простой: </w:t>
      </w:r>
      <w:r w:rsidRPr="005F7B9A">
        <w:rPr>
          <w:rFonts w:ascii="Times New Roman" w:hAnsi="Times New Roman"/>
          <w:color w:val="333333"/>
          <w:sz w:val="28"/>
          <w:szCs w:val="28"/>
        </w:rPr>
        <w:br/>
      </w:r>
      <w:r w:rsidRPr="005F7B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Ты для начала их закрой. </w:t>
      </w:r>
      <w:r w:rsidRPr="005F7B9A">
        <w:rPr>
          <w:rFonts w:ascii="Times New Roman" w:hAnsi="Times New Roman"/>
          <w:color w:val="333333"/>
          <w:sz w:val="28"/>
          <w:szCs w:val="28"/>
        </w:rPr>
        <w:br/>
      </w:r>
      <w:r w:rsidRPr="005F7B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лезвиями от себя</w:t>
      </w:r>
      <w:proofErr w:type="gramStart"/>
      <w:r w:rsidRPr="005F7B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F7B9A">
        <w:rPr>
          <w:rFonts w:ascii="Times New Roman" w:hAnsi="Times New Roman"/>
          <w:color w:val="333333"/>
          <w:sz w:val="28"/>
          <w:szCs w:val="28"/>
        </w:rPr>
        <w:br/>
      </w:r>
      <w:r w:rsidRPr="005F7B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F7B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сегда клади, себя щадя. </w:t>
      </w:r>
      <w:r w:rsidRPr="005F7B9A">
        <w:rPr>
          <w:rFonts w:ascii="Times New Roman" w:hAnsi="Times New Roman"/>
          <w:color w:val="333333"/>
          <w:sz w:val="28"/>
          <w:szCs w:val="28"/>
        </w:rPr>
        <w:br/>
      </w:r>
      <w:r w:rsidRPr="005F7B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Подруге захочешь ты их передать, </w:t>
      </w:r>
      <w:r w:rsidRPr="005F7B9A">
        <w:rPr>
          <w:rFonts w:ascii="Times New Roman" w:hAnsi="Times New Roman"/>
          <w:color w:val="333333"/>
          <w:sz w:val="28"/>
          <w:szCs w:val="28"/>
        </w:rPr>
        <w:br/>
      </w:r>
      <w:r w:rsidRPr="005F7B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Колечки вперед не забудь ей подать.</w:t>
      </w:r>
      <w:r w:rsidRPr="005F7B9A">
        <w:rPr>
          <w:rFonts w:ascii="Times New Roman" w:hAnsi="Times New Roman"/>
          <w:color w:val="333333"/>
          <w:sz w:val="28"/>
          <w:szCs w:val="28"/>
        </w:rPr>
        <w:br/>
      </w:r>
    </w:p>
    <w:p w:rsidR="005F7B9A" w:rsidRPr="005F7B9A" w:rsidRDefault="005F7B9A" w:rsidP="005F7B9A">
      <w:pPr>
        <w:keepNext/>
        <w:keepLines/>
        <w:pBdr>
          <w:top w:val="single" w:sz="4" w:space="5" w:color="CCCCCC"/>
          <w:left w:val="single" w:sz="4" w:space="10" w:color="CCCCCC"/>
          <w:bottom w:val="single" w:sz="4" w:space="5" w:color="CCCCCC"/>
          <w:right w:val="single" w:sz="4" w:space="10" w:color="CCCCCC"/>
        </w:pBdr>
        <w:spacing w:before="204" w:after="136" w:line="360" w:lineRule="auto"/>
        <w:outlineLvl w:val="0"/>
        <w:rPr>
          <w:rFonts w:ascii="Times New Roman" w:eastAsia="SimSun" w:hAnsi="Times New Roman"/>
          <w:b/>
          <w:bCs/>
          <w:color w:val="1B6AB1"/>
          <w:spacing w:val="17"/>
          <w:sz w:val="28"/>
          <w:szCs w:val="28"/>
          <w:lang w:eastAsia="zh-CN"/>
        </w:rPr>
      </w:pPr>
      <w:r w:rsidRPr="005F7B9A">
        <w:rPr>
          <w:rFonts w:ascii="Times New Roman" w:eastAsia="SimSun" w:hAnsi="Times New Roman"/>
          <w:b/>
          <w:bCs/>
          <w:color w:val="1B6AB1"/>
          <w:spacing w:val="17"/>
          <w:sz w:val="28"/>
          <w:szCs w:val="28"/>
          <w:lang w:eastAsia="zh-CN"/>
        </w:rPr>
        <w:lastRenderedPageBreak/>
        <w:t>ТБ при работе с утюгом</w:t>
      </w:r>
    </w:p>
    <w:p w:rsidR="005F7B9A" w:rsidRPr="005F7B9A" w:rsidRDefault="00F36B96" w:rsidP="005F7B9A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5F7B9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04060" cy="2004060"/>
            <wp:effectExtent l="0" t="0" r="0" b="0"/>
            <wp:docPr id="10" name="cc-m-textwithimage-image-6155569086" descr="http://u.jimdo.com/www400/o/s4516d5f98e1e27fa/img/i58352750c8fc92e8/133924923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155569086" descr="http://u.jimdo.com/www400/o/s4516d5f98e1e27fa/img/i58352750c8fc92e8/1339249239/std/ima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9A" w:rsidRPr="005F7B9A" w:rsidRDefault="005F7B9A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5F7B9A">
        <w:rPr>
          <w:rFonts w:ascii="Times New Roman" w:hAnsi="Times New Roman"/>
          <w:color w:val="333333"/>
          <w:sz w:val="28"/>
          <w:szCs w:val="28"/>
          <w:lang w:eastAsia="zh-CN"/>
        </w:rPr>
        <w:t>1. Не оставляйте включённый утюг в сети без присмотра.</w:t>
      </w:r>
      <w:r w:rsidRPr="005F7B9A">
        <w:rPr>
          <w:rFonts w:ascii="Times New Roman" w:hAnsi="Times New Roman"/>
          <w:color w:val="333333"/>
          <w:sz w:val="28"/>
          <w:szCs w:val="28"/>
          <w:lang w:eastAsia="zh-CN"/>
        </w:rPr>
        <w:br/>
        <w:t>2. Включайте и выключайте утюг сухими руками.</w:t>
      </w:r>
      <w:r w:rsidRPr="005F7B9A">
        <w:rPr>
          <w:rFonts w:ascii="Times New Roman" w:hAnsi="Times New Roman"/>
          <w:color w:val="333333"/>
          <w:sz w:val="28"/>
          <w:szCs w:val="28"/>
          <w:lang w:eastAsia="zh-CN"/>
        </w:rPr>
        <w:br/>
        <w:t>3. Ставьте утюг на асбестовую, мраморную или керамическую подставку.</w:t>
      </w:r>
      <w:r w:rsidRPr="005F7B9A">
        <w:rPr>
          <w:rFonts w:ascii="Times New Roman" w:hAnsi="Times New Roman"/>
          <w:color w:val="333333"/>
          <w:sz w:val="28"/>
          <w:szCs w:val="28"/>
          <w:lang w:eastAsia="zh-CN"/>
        </w:rPr>
        <w:br/>
        <w:t>4. Следите за нормальной работой утюга.</w:t>
      </w:r>
    </w:p>
    <w:p w:rsidR="005F7B9A" w:rsidRPr="005F7B9A" w:rsidRDefault="005F7B9A" w:rsidP="005F7B9A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5F7B9A">
        <w:rPr>
          <w:rFonts w:ascii="Times New Roman" w:hAnsi="Times New Roman"/>
          <w:color w:val="333333"/>
          <w:sz w:val="28"/>
          <w:szCs w:val="28"/>
          <w:lang w:eastAsia="zh-CN"/>
        </w:rPr>
        <w:t>5. Следите за тем, чтобы подошва утюга не касалась шнура.</w:t>
      </w:r>
      <w:r w:rsidRPr="005F7B9A">
        <w:rPr>
          <w:rFonts w:ascii="Times New Roman" w:hAnsi="Times New Roman"/>
          <w:color w:val="333333"/>
          <w:sz w:val="28"/>
          <w:szCs w:val="28"/>
          <w:lang w:eastAsia="zh-CN"/>
        </w:rPr>
        <w:br/>
        <w:t>6. Отключайте утюг только за вилку. В помещениях с бетонными полами во время утюжки обязательно стойте на резиновом коврике.</w:t>
      </w:r>
    </w:p>
    <w:p w:rsidR="00422E4A" w:rsidRPr="00BB6C28" w:rsidRDefault="00422E4A" w:rsidP="005F7B9A">
      <w:pPr>
        <w:spacing w:line="360" w:lineRule="auto"/>
        <w:ind w:left="78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483D" w:rsidRPr="006E483D" w:rsidRDefault="006E483D" w:rsidP="005F7B9A">
      <w:pPr>
        <w:pStyle w:val="11"/>
        <w:tabs>
          <w:tab w:val="left" w:pos="3695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83D" w:rsidRPr="006E483D" w:rsidRDefault="006E483D" w:rsidP="006E483D">
      <w:pPr>
        <w:pStyle w:val="11"/>
        <w:tabs>
          <w:tab w:val="left" w:pos="3695"/>
        </w:tabs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4230" w:rsidRDefault="00B84230" w:rsidP="006E483D">
      <w:pPr>
        <w:pStyle w:val="11"/>
        <w:tabs>
          <w:tab w:val="left" w:pos="3695"/>
        </w:tabs>
        <w:spacing w:line="36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230" w:rsidRDefault="00B84230" w:rsidP="006E483D">
      <w:pPr>
        <w:pStyle w:val="11"/>
        <w:tabs>
          <w:tab w:val="left" w:pos="3695"/>
        </w:tabs>
        <w:spacing w:line="36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230" w:rsidRDefault="00B84230" w:rsidP="006551CE">
      <w:pPr>
        <w:pStyle w:val="11"/>
        <w:tabs>
          <w:tab w:val="left" w:pos="369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230" w:rsidRDefault="00B84230" w:rsidP="006551CE">
      <w:pPr>
        <w:pStyle w:val="11"/>
        <w:tabs>
          <w:tab w:val="left" w:pos="369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230" w:rsidRDefault="00B84230" w:rsidP="006551CE">
      <w:pPr>
        <w:pStyle w:val="11"/>
        <w:tabs>
          <w:tab w:val="left" w:pos="369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230" w:rsidRDefault="00B84230" w:rsidP="006551CE">
      <w:pPr>
        <w:pStyle w:val="11"/>
        <w:tabs>
          <w:tab w:val="left" w:pos="369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230" w:rsidRDefault="00B84230" w:rsidP="006551CE">
      <w:pPr>
        <w:pStyle w:val="11"/>
        <w:tabs>
          <w:tab w:val="left" w:pos="369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4D4" w:rsidRDefault="00BE74D4" w:rsidP="005F7B9A">
      <w:pPr>
        <w:pStyle w:val="11"/>
        <w:ind w:left="0"/>
        <w:rPr>
          <w:rFonts w:ascii="Times New Roman" w:hAnsi="Times New Roman"/>
          <w:color w:val="000000"/>
          <w:sz w:val="28"/>
        </w:rPr>
      </w:pPr>
    </w:p>
    <w:sectPr w:rsidR="00BE74D4" w:rsidSect="006E0A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D5" w:rsidRDefault="00F23DD5" w:rsidP="006551CE">
      <w:pPr>
        <w:spacing w:after="0" w:line="240" w:lineRule="auto"/>
      </w:pPr>
      <w:r>
        <w:separator/>
      </w:r>
    </w:p>
  </w:endnote>
  <w:endnote w:type="continuationSeparator" w:id="0">
    <w:p w:rsidR="00F23DD5" w:rsidRDefault="00F23DD5" w:rsidP="0065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D5" w:rsidRDefault="00F23DD5" w:rsidP="006551CE">
      <w:pPr>
        <w:spacing w:after="0" w:line="240" w:lineRule="auto"/>
      </w:pPr>
      <w:r>
        <w:separator/>
      </w:r>
    </w:p>
  </w:footnote>
  <w:footnote w:type="continuationSeparator" w:id="0">
    <w:p w:rsidR="00F23DD5" w:rsidRDefault="00F23DD5" w:rsidP="0065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AD"/>
    <w:multiLevelType w:val="hybridMultilevel"/>
    <w:tmpl w:val="31643710"/>
    <w:lvl w:ilvl="0" w:tplc="36943C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9937419"/>
    <w:multiLevelType w:val="hybridMultilevel"/>
    <w:tmpl w:val="4A9E1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0F78E5"/>
    <w:multiLevelType w:val="hybridMultilevel"/>
    <w:tmpl w:val="C2AE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3A6389"/>
    <w:multiLevelType w:val="hybridMultilevel"/>
    <w:tmpl w:val="928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85492A"/>
    <w:multiLevelType w:val="hybridMultilevel"/>
    <w:tmpl w:val="B9A0A032"/>
    <w:lvl w:ilvl="0" w:tplc="2A9C2D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2C2445"/>
    <w:multiLevelType w:val="hybridMultilevel"/>
    <w:tmpl w:val="253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B1EDC"/>
    <w:multiLevelType w:val="hybridMultilevel"/>
    <w:tmpl w:val="2B96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06DC1"/>
    <w:multiLevelType w:val="hybridMultilevel"/>
    <w:tmpl w:val="1C58CD68"/>
    <w:lvl w:ilvl="0" w:tplc="5512E8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D3E1BD1"/>
    <w:multiLevelType w:val="hybridMultilevel"/>
    <w:tmpl w:val="1C58CD68"/>
    <w:lvl w:ilvl="0" w:tplc="5512E8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EA56012"/>
    <w:multiLevelType w:val="hybridMultilevel"/>
    <w:tmpl w:val="53FC82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233C39"/>
    <w:multiLevelType w:val="hybridMultilevel"/>
    <w:tmpl w:val="6616B662"/>
    <w:lvl w:ilvl="0" w:tplc="5512E8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ACC0094"/>
    <w:multiLevelType w:val="hybridMultilevel"/>
    <w:tmpl w:val="9EB6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F245D"/>
    <w:multiLevelType w:val="hybridMultilevel"/>
    <w:tmpl w:val="8D42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F059F7"/>
    <w:multiLevelType w:val="hybridMultilevel"/>
    <w:tmpl w:val="5C0002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3C1FCB"/>
    <w:multiLevelType w:val="hybridMultilevel"/>
    <w:tmpl w:val="253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441516"/>
    <w:multiLevelType w:val="hybridMultilevel"/>
    <w:tmpl w:val="1D42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7688E"/>
    <w:multiLevelType w:val="hybridMultilevel"/>
    <w:tmpl w:val="9C469030"/>
    <w:lvl w:ilvl="0" w:tplc="F0DCBE4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E71799E"/>
    <w:multiLevelType w:val="hybridMultilevel"/>
    <w:tmpl w:val="C8E2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D"/>
    <w:rsid w:val="000B2722"/>
    <w:rsid w:val="000C121C"/>
    <w:rsid w:val="00156D4F"/>
    <w:rsid w:val="00160369"/>
    <w:rsid w:val="0016440B"/>
    <w:rsid w:val="0016483F"/>
    <w:rsid w:val="001B2EEB"/>
    <w:rsid w:val="001F4BEB"/>
    <w:rsid w:val="00227CC6"/>
    <w:rsid w:val="00255DD2"/>
    <w:rsid w:val="00261DDA"/>
    <w:rsid w:val="002A2F5C"/>
    <w:rsid w:val="002A34E1"/>
    <w:rsid w:val="00303090"/>
    <w:rsid w:val="00322ED2"/>
    <w:rsid w:val="00352D66"/>
    <w:rsid w:val="00354765"/>
    <w:rsid w:val="0041093E"/>
    <w:rsid w:val="00422E4A"/>
    <w:rsid w:val="00437E7D"/>
    <w:rsid w:val="00443202"/>
    <w:rsid w:val="00447B35"/>
    <w:rsid w:val="0048438D"/>
    <w:rsid w:val="00503313"/>
    <w:rsid w:val="00536572"/>
    <w:rsid w:val="0055225A"/>
    <w:rsid w:val="0055652D"/>
    <w:rsid w:val="00591895"/>
    <w:rsid w:val="005B2CC8"/>
    <w:rsid w:val="005C4F60"/>
    <w:rsid w:val="005F3B8C"/>
    <w:rsid w:val="005F7B9A"/>
    <w:rsid w:val="00630FDE"/>
    <w:rsid w:val="00644413"/>
    <w:rsid w:val="0064621E"/>
    <w:rsid w:val="00654962"/>
    <w:rsid w:val="006551CE"/>
    <w:rsid w:val="006C36A8"/>
    <w:rsid w:val="006E0A1B"/>
    <w:rsid w:val="006E483D"/>
    <w:rsid w:val="00763F58"/>
    <w:rsid w:val="007E4A13"/>
    <w:rsid w:val="007F4668"/>
    <w:rsid w:val="007F75F8"/>
    <w:rsid w:val="00813B17"/>
    <w:rsid w:val="008145E2"/>
    <w:rsid w:val="00816A01"/>
    <w:rsid w:val="00873FD9"/>
    <w:rsid w:val="00890C4D"/>
    <w:rsid w:val="00891D43"/>
    <w:rsid w:val="0089688D"/>
    <w:rsid w:val="008D5704"/>
    <w:rsid w:val="008E6898"/>
    <w:rsid w:val="00945CCB"/>
    <w:rsid w:val="009F4ABF"/>
    <w:rsid w:val="00A0469B"/>
    <w:rsid w:val="00A63156"/>
    <w:rsid w:val="00AC7F92"/>
    <w:rsid w:val="00AF2642"/>
    <w:rsid w:val="00AF5204"/>
    <w:rsid w:val="00B714CC"/>
    <w:rsid w:val="00B84230"/>
    <w:rsid w:val="00BB6C28"/>
    <w:rsid w:val="00BE74D4"/>
    <w:rsid w:val="00BF3899"/>
    <w:rsid w:val="00C04ABE"/>
    <w:rsid w:val="00C304A0"/>
    <w:rsid w:val="00C3556F"/>
    <w:rsid w:val="00C75525"/>
    <w:rsid w:val="00CB172E"/>
    <w:rsid w:val="00CC2C90"/>
    <w:rsid w:val="00CC7030"/>
    <w:rsid w:val="00CF2EFD"/>
    <w:rsid w:val="00D342F2"/>
    <w:rsid w:val="00D455A8"/>
    <w:rsid w:val="00D55A4C"/>
    <w:rsid w:val="00D80AB4"/>
    <w:rsid w:val="00DA3D42"/>
    <w:rsid w:val="00DC0A52"/>
    <w:rsid w:val="00DC65F6"/>
    <w:rsid w:val="00DD42FB"/>
    <w:rsid w:val="00DE4EBF"/>
    <w:rsid w:val="00E128D4"/>
    <w:rsid w:val="00E44A8F"/>
    <w:rsid w:val="00E62468"/>
    <w:rsid w:val="00E97F1D"/>
    <w:rsid w:val="00ED0749"/>
    <w:rsid w:val="00EF3571"/>
    <w:rsid w:val="00F23DD5"/>
    <w:rsid w:val="00F36B96"/>
    <w:rsid w:val="00FD522A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E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6483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0C4D"/>
    <w:pPr>
      <w:ind w:left="720"/>
      <w:contextualSpacing/>
    </w:pPr>
  </w:style>
  <w:style w:type="table" w:styleId="a3">
    <w:name w:val="Table Grid"/>
    <w:basedOn w:val="a1"/>
    <w:rsid w:val="00D80AB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E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E4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6483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iPriority w:val="99"/>
    <w:unhideWhenUsed/>
    <w:rsid w:val="0016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6551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1CE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655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1CE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36B96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E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6483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0C4D"/>
    <w:pPr>
      <w:ind w:left="720"/>
      <w:contextualSpacing/>
    </w:pPr>
  </w:style>
  <w:style w:type="table" w:styleId="a3">
    <w:name w:val="Table Grid"/>
    <w:basedOn w:val="a1"/>
    <w:rsid w:val="00D80AB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E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E4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6483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iPriority w:val="99"/>
    <w:unhideWhenUsed/>
    <w:rsid w:val="0016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6551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1CE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655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1CE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36B96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733D9-8F91-4FC0-BFEC-D9DDD790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ОБОРУДОВАНИЕ РАБОЧЕГО МЕСТА:</vt:lpstr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РАБОЧЕГО МЕСТА:</dc:title>
  <dc:creator>НОУ ЦРС ВОС А</dc:creator>
  <cp:lastModifiedBy>ЗолотыхЕЕ</cp:lastModifiedBy>
  <cp:revision>2</cp:revision>
  <cp:lastPrinted>2017-10-09T10:30:00Z</cp:lastPrinted>
  <dcterms:created xsi:type="dcterms:W3CDTF">2018-10-05T11:41:00Z</dcterms:created>
  <dcterms:modified xsi:type="dcterms:W3CDTF">2018-10-05T11:41:00Z</dcterms:modified>
</cp:coreProperties>
</file>