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E2E6" w14:textId="77777777" w:rsidR="00F1280A" w:rsidRDefault="00F1280A" w:rsidP="00F1280A">
      <w:pPr>
        <w:pStyle w:val="ConsPlusNormal"/>
        <w:jc w:val="both"/>
      </w:pPr>
    </w:p>
    <w:p w14:paraId="33CD7CDA" w14:textId="77777777" w:rsidR="00F1280A" w:rsidRDefault="00F1280A" w:rsidP="00F1280A">
      <w:pPr>
        <w:pStyle w:val="ConsPlusNormal"/>
        <w:jc w:val="right"/>
        <w:outlineLvl w:val="0"/>
      </w:pPr>
      <w:r>
        <w:t>Утвержден</w:t>
      </w:r>
    </w:p>
    <w:p w14:paraId="6D3B953A" w14:textId="77777777" w:rsidR="00F1280A" w:rsidRDefault="00F1280A" w:rsidP="00F1280A">
      <w:pPr>
        <w:pStyle w:val="ConsPlusNormal"/>
        <w:jc w:val="right"/>
      </w:pPr>
      <w:r>
        <w:t>постановлением Правительства</w:t>
      </w:r>
    </w:p>
    <w:p w14:paraId="21D8D0B4" w14:textId="77777777" w:rsidR="00F1280A" w:rsidRDefault="00F1280A" w:rsidP="00F1280A">
      <w:pPr>
        <w:pStyle w:val="ConsPlusNormal"/>
        <w:jc w:val="right"/>
      </w:pPr>
      <w:r>
        <w:t>Архангельской области</w:t>
      </w:r>
    </w:p>
    <w:p w14:paraId="15CB3BF8" w14:textId="77777777" w:rsidR="00F1280A" w:rsidRDefault="00F1280A" w:rsidP="00F1280A">
      <w:pPr>
        <w:pStyle w:val="ConsPlusNormal"/>
        <w:jc w:val="right"/>
      </w:pPr>
      <w:r>
        <w:t>от 12.10.2012 N 464-пп</w:t>
      </w:r>
    </w:p>
    <w:p w14:paraId="30C863E0" w14:textId="77777777" w:rsidR="00F1280A" w:rsidRDefault="00F1280A" w:rsidP="00F1280A">
      <w:pPr>
        <w:pStyle w:val="ConsPlusNormal"/>
        <w:jc w:val="both"/>
      </w:pPr>
    </w:p>
    <w:p w14:paraId="12AC467E" w14:textId="77777777" w:rsidR="00F1280A" w:rsidRDefault="00F1280A" w:rsidP="00F1280A">
      <w:pPr>
        <w:pStyle w:val="ConsPlusTitle"/>
        <w:jc w:val="center"/>
      </w:pPr>
      <w:bookmarkStart w:id="0" w:name="Par43540"/>
      <w:bookmarkEnd w:id="0"/>
      <w:r>
        <w:t>ПОРЯДОК</w:t>
      </w:r>
    </w:p>
    <w:p w14:paraId="76191980" w14:textId="77777777" w:rsidR="00F1280A" w:rsidRDefault="00F1280A" w:rsidP="00F1280A">
      <w:pPr>
        <w:pStyle w:val="ConsPlusTitle"/>
        <w:jc w:val="center"/>
      </w:pPr>
      <w:r>
        <w:t>ДОСТАВКИ ЛИЦ СТАРШЕ 65 ЛЕТ, ПРОЖИВАЮЩИХ В СЕЛЬСКОЙ</w:t>
      </w:r>
    </w:p>
    <w:p w14:paraId="3BF43983" w14:textId="77777777" w:rsidR="00F1280A" w:rsidRDefault="00F1280A" w:rsidP="00F1280A">
      <w:pPr>
        <w:pStyle w:val="ConsPlusTitle"/>
        <w:jc w:val="center"/>
      </w:pPr>
      <w:r>
        <w:t>МЕСТНОСТИ, В МЕДИЦИНСКИЕ ОРГАНИЗАЦИИ, РАСПОЛОЖЕННЫЕ</w:t>
      </w:r>
    </w:p>
    <w:p w14:paraId="234F33BA" w14:textId="77777777" w:rsidR="00F1280A" w:rsidRDefault="00F1280A" w:rsidP="00F1280A">
      <w:pPr>
        <w:pStyle w:val="ConsPlusTitle"/>
        <w:jc w:val="center"/>
      </w:pPr>
      <w:r>
        <w:t>НА ТЕРРИТОРИИ АРХАНГЕЛЬСКОЙ ОБЛАСТИ</w:t>
      </w:r>
    </w:p>
    <w:p w14:paraId="308037F2" w14:textId="77777777" w:rsidR="00F1280A" w:rsidRDefault="00F1280A" w:rsidP="00F1280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280A" w14:paraId="6B12D11E" w14:textId="77777777" w:rsidTr="003A3FC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1EEFC6E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856E6AD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08DC1EBE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24.09.2019 N 529-пп;</w:t>
            </w:r>
          </w:p>
          <w:p w14:paraId="7F9412B8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6E9F29C8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03.06.2020 N 292-пп)</w:t>
            </w:r>
          </w:p>
        </w:tc>
      </w:tr>
    </w:tbl>
    <w:p w14:paraId="4BED68A7" w14:textId="77777777" w:rsidR="00F1280A" w:rsidRDefault="00F1280A" w:rsidP="00F1280A">
      <w:pPr>
        <w:pStyle w:val="ConsPlusNormal"/>
        <w:jc w:val="both"/>
      </w:pPr>
    </w:p>
    <w:p w14:paraId="6DD4B923" w14:textId="77777777" w:rsidR="00F1280A" w:rsidRDefault="00F1280A" w:rsidP="00F1280A">
      <w:pPr>
        <w:pStyle w:val="ConsPlusTitle"/>
        <w:jc w:val="center"/>
        <w:outlineLvl w:val="1"/>
      </w:pPr>
      <w:r>
        <w:t>I. Общие положения</w:t>
      </w:r>
    </w:p>
    <w:p w14:paraId="14CF7831" w14:textId="77777777" w:rsidR="00F1280A" w:rsidRDefault="00F1280A" w:rsidP="00F1280A">
      <w:pPr>
        <w:pStyle w:val="ConsPlusNormal"/>
        <w:jc w:val="both"/>
      </w:pPr>
    </w:p>
    <w:p w14:paraId="7642A8AB" w14:textId="77777777" w:rsidR="00F1280A" w:rsidRDefault="00F1280A" w:rsidP="00F1280A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6" w:history="1">
        <w:r>
          <w:rPr>
            <w:color w:val="0000FF"/>
          </w:rPr>
          <w:t>пунктом 1 статьи 21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пунктом "а" статьи 31.2</w:t>
        </w:r>
      </w:hyperlink>
      <w:r>
        <w:t xml:space="preserve"> Устава Архангельской области, </w:t>
      </w:r>
      <w:hyperlink r:id="rId8" w:history="1">
        <w:r>
          <w:rPr>
            <w:color w:val="0000FF"/>
          </w:rPr>
          <w:t>пунктом 1 статьи 19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"Демография", утвержденного протоколом заседания проектного комитета по национальному проекту "Демография" от 14 декабря 2018 года N 10, определяет порядок доставки лиц старше 65 лет, проживающих (пребывающих) в сельской местности (далее - доставка лиц старше 65 лет), в медицинские организации, расположенные на территории Архангельской области, оказывающие амбулаторно-поликлиническую помощь по месту жительства (прикрепления) гражданина в целях прохождения профилактических мероприятий, включая диспансеризацию (далее соответственно - медицинские организации, профилактические мероприятия).</w:t>
      </w:r>
    </w:p>
    <w:p w14:paraId="764DA326" w14:textId="77777777" w:rsidR="00F1280A" w:rsidRDefault="00F1280A" w:rsidP="00F1280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03.06.2020 N 292-пп)</w:t>
      </w:r>
    </w:p>
    <w:p w14:paraId="1B78F2E6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2. Для целей настоящего Порядка используются следующие понятия:</w:t>
      </w:r>
    </w:p>
    <w:p w14:paraId="0A0B3268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сельская местность - поселки сельского типа, села, деревни, железнодорожные станции, станции, железнодорожные разъезды, разъезды на территории Архангельской области;</w:t>
      </w:r>
    </w:p>
    <w:p w14:paraId="6A9972E1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мобильная бригада - группа работников, формируемая государственной организацией социального обслуживания населения Архангельской области, подведомственная министерству труда, занятости и социального развития Архангельской области (далее соответственно - организации социального обслуживания, министерство труда, занятости и социального развития), осуществляющая доставку лиц старше 65 лет в медицинские организации для проведения профилактических мероприятий;</w:t>
      </w:r>
    </w:p>
    <w:p w14:paraId="1BD91D4C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транспортная услуга - безвозмездная доставка лиц старше 65 лет на автомобильном </w:t>
      </w:r>
      <w:r>
        <w:lastRenderedPageBreak/>
        <w:t>транспорте организаций социального обслуживания, предназначенном для пассажирской перевозки указанных лиц (далее - автотранспорт), по маршруту от места жительства (пребывания) лиц старше 65 лет до медицинской организации в целях прохождения профилактических мероприятий и обратно.</w:t>
      </w:r>
    </w:p>
    <w:p w14:paraId="7345B43D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3. Транспортная услуга не предоставляется для осуществления медицинской эвакуации в рамках оказания скорой, в том числе скорой специализированной, медицинской помощи.</w:t>
      </w:r>
    </w:p>
    <w:p w14:paraId="54207AE0" w14:textId="77777777" w:rsidR="00F1280A" w:rsidRDefault="00F1280A" w:rsidP="00F1280A">
      <w:pPr>
        <w:pStyle w:val="ConsPlusNormal"/>
        <w:jc w:val="both"/>
      </w:pPr>
    </w:p>
    <w:p w14:paraId="7D16C0CF" w14:textId="77777777" w:rsidR="00F1280A" w:rsidRDefault="00F1280A" w:rsidP="00F1280A">
      <w:pPr>
        <w:pStyle w:val="ConsPlusTitle"/>
        <w:jc w:val="center"/>
        <w:outlineLvl w:val="1"/>
      </w:pPr>
      <w:r>
        <w:t>II. Организация доставки лиц старше 65 лет</w:t>
      </w:r>
    </w:p>
    <w:p w14:paraId="6CEFB271" w14:textId="77777777" w:rsidR="00F1280A" w:rsidRDefault="00F1280A" w:rsidP="00F1280A">
      <w:pPr>
        <w:pStyle w:val="ConsPlusTitle"/>
        <w:jc w:val="center"/>
      </w:pPr>
      <w:r>
        <w:t>в медицинские организации</w:t>
      </w:r>
    </w:p>
    <w:p w14:paraId="429D92F6" w14:textId="77777777" w:rsidR="00F1280A" w:rsidRDefault="00F1280A" w:rsidP="00F1280A">
      <w:pPr>
        <w:pStyle w:val="ConsPlusNormal"/>
        <w:jc w:val="both"/>
      </w:pPr>
    </w:p>
    <w:p w14:paraId="321BAF39" w14:textId="77777777" w:rsidR="00F1280A" w:rsidRDefault="00F1280A" w:rsidP="00F1280A">
      <w:pPr>
        <w:pStyle w:val="ConsPlusNormal"/>
        <w:ind w:firstLine="540"/>
        <w:jc w:val="both"/>
      </w:pPr>
      <w:r>
        <w:t>4. Организации социального обслуживания осуществляют доставку лиц старше 65 лет в медицинские организации.</w:t>
      </w:r>
    </w:p>
    <w:p w14:paraId="6B1DFEF6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Перечень организаций социального обслуживания, предоставляющих транспортную услугу, определяется распоряжением министерства труда, занятости и социального развития (далее - перечень).</w:t>
      </w:r>
    </w:p>
    <w:p w14:paraId="78CB1ABA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5. Медицинские организации ежеквартально, не позднее чем за 15 календарных дней до окончания соответствующего квартала, формируют перечень лиц, нуждающихся в доставке в медицинскую организацию в целях прохождения профилактических мероприятий, по форме согласно приложению N 1 к настоящему Порядку.</w:t>
      </w:r>
    </w:p>
    <w:p w14:paraId="22CD390C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Перечень лиц, нуждающихся в доставке в медицинские организации, представляется в организацию социального обслуживания при наличии согласия лиц старше 65 лет на обработку персональных данных по форме согласно приложению N 2 к настоящему Порядку.</w:t>
      </w:r>
    </w:p>
    <w:p w14:paraId="3612555B" w14:textId="77777777" w:rsidR="00F1280A" w:rsidRDefault="00F1280A" w:rsidP="00F1280A">
      <w:pPr>
        <w:pStyle w:val="ConsPlusNormal"/>
        <w:spacing w:before="240"/>
        <w:ind w:firstLine="540"/>
        <w:jc w:val="both"/>
      </w:pPr>
      <w:bookmarkStart w:id="1" w:name="Par43567"/>
      <w:bookmarkEnd w:id="1"/>
      <w:r>
        <w:t>6. Медицинские организации до 20-го числа каждого месяца направляют в организации социального обслуживания информацию о времени приемов специалистов медицинских организаций на следующий календарный месяц.</w:t>
      </w:r>
    </w:p>
    <w:p w14:paraId="78614F49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В случае изменения информации, указанной в </w:t>
      </w:r>
      <w:hyperlink w:anchor="Par43567" w:tooltip="6. Медицинские организации до 20-го числа каждого месяца направляют в организации социального обслуживания информацию о времени приемов специалистов медицинских организаций на следующий календарный месяц." w:history="1">
        <w:r>
          <w:rPr>
            <w:color w:val="0000FF"/>
          </w:rPr>
          <w:t>абзаце первом</w:t>
        </w:r>
      </w:hyperlink>
      <w:r>
        <w:t xml:space="preserve"> настоящего пункта, медицинская организация направляет информацию об указанных изменениях в организацию социального обслуживания в течение двух рабочих дней со дня указанных изменений.</w:t>
      </w:r>
    </w:p>
    <w:p w14:paraId="482B8B72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7. Организация социального обслуживания формирует по согласованию с лицом старше 65 лет и согласовывает с медицинскими организациями график осуществления доставки лиц старше 65 лет для проведения профилактических мероприятий (далее - график).</w:t>
      </w:r>
    </w:p>
    <w:p w14:paraId="49916BDB" w14:textId="77777777" w:rsidR="00F1280A" w:rsidRDefault="00F1280A" w:rsidP="00F1280A">
      <w:pPr>
        <w:pStyle w:val="ConsPlusNormal"/>
        <w:spacing w:before="240"/>
        <w:ind w:firstLine="540"/>
        <w:jc w:val="both"/>
      </w:pPr>
      <w:bookmarkStart w:id="2" w:name="Par43570"/>
      <w:bookmarkEnd w:id="2"/>
      <w:r>
        <w:t>8. В случае отсутствия возможности доставки лиц старше 65 лет в медицинские организации (наличие неблагоприятных дорожно-эксплуатационных условий, влекущих за собой временные ограничения или прекращение движения в целях обеспечения безопасности дорожного движения, островная территория без доступа к ней автотранспорта, техническая неисправность транспортного средства, при наличии которой эксплуатация транспортного средства запрещена) транспортная услуга не предоставляется, о чем организация социального обслуживания информирует лицо старше 65 лет и медицинскую организацию в день наступления указанных обстоятельств.</w:t>
      </w:r>
    </w:p>
    <w:p w14:paraId="6AE3896C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После устранения обстоятельств, указанных в </w:t>
      </w:r>
      <w:hyperlink w:anchor="Par43570" w:tooltip="8. В случае отсутствия возможности доставки лиц старше 65 лет в медицинские организации (наличие неблагоприятных дорожно-эксплуатационных условий, влекущих за собой временные ограничения или прекращение движения в целях обеспечения безопасности дорожного движения, островная территория без доступа к ней автотранспорта, техническая неисправность транспортного средства, при наличии которой эксплуатация транспортного средства запрещена) транспортная услуга не предоставляется, о чем организация социального об..." w:history="1">
        <w:r>
          <w:rPr>
            <w:color w:val="0000FF"/>
          </w:rPr>
          <w:t>абзаце первом</w:t>
        </w:r>
      </w:hyperlink>
      <w:r>
        <w:t xml:space="preserve"> настоящего пункта, </w:t>
      </w:r>
      <w:r>
        <w:lastRenderedPageBreak/>
        <w:t>организация социального обслуживания согласовывает с лицом старше 65 лет дату и время оказания транспортной услуги и включает указанное лицо старше 65 лет в график.</w:t>
      </w:r>
    </w:p>
    <w:p w14:paraId="361BDE69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9. Транспортная услуга осуществляется в часы работы организации социального обслуживания и медицинской организации и включает в себя:</w:t>
      </w:r>
    </w:p>
    <w:p w14:paraId="66302474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1) доставку лиц старше 65 лет от места их жительства (пребывания) до места нахождения медицинской организации и обратно, а также время вынужденного простоя, включающее в себя время ожидания указанных лиц в медицинской организации;</w:t>
      </w:r>
    </w:p>
    <w:p w14:paraId="5FF36CD3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2) оказание содействия лицам старше 65 лет при посадке и высадке в автотранспорт, а также при входе в медицинскую организацию и выходе из нее.</w:t>
      </w:r>
    </w:p>
    <w:p w14:paraId="18A2D011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10. Организация социального обслуживания </w:t>
      </w:r>
      <w:proofErr w:type="gramStart"/>
      <w:r>
        <w:t>после получения</w:t>
      </w:r>
      <w:proofErr w:type="gramEnd"/>
      <w:r>
        <w:t xml:space="preserve"> согласованного медицинской организацией графика:</w:t>
      </w:r>
    </w:p>
    <w:p w14:paraId="3914E7DB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1) информирует лицо старше 65 лет о времени доставки и прибытия мобильной бригады не позднее чем за пять календарных дней до дня оказания транспортной услуги, а также сообщает государственный регистрационный знак автомобиля, его марку и цвет кузова, фамилию, имя и отчество (при наличии) водителя. В случае смены автотранспорта и (или) водителя сообщает об этом лицу старше 65 лет в течение одного рабочего дня в день изменения;</w:t>
      </w:r>
    </w:p>
    <w:p w14:paraId="720F8191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2) при совпадении пункта назначения двух и более получателей транспортной услуги составляет маршрут следования для организации их групповой поездки.</w:t>
      </w:r>
    </w:p>
    <w:p w14:paraId="57EA7CAE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11. По прибытии мобильной бригады к месту жительства (пребывания) лица старше 65 лет организация социального обслуживания информирует его об этом по телефону.</w:t>
      </w:r>
    </w:p>
    <w:p w14:paraId="59BDF35B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12. В целях оказания транспортной услуги уполномоченный член мобильной бригады совместно с лицом старше 65 лет подписывают договор и акт об оказании транспортной услуги по форме, утверждаемой постановлением министерства труда, занятости и социального развития (далее соответственно - договор, акт).</w:t>
      </w:r>
    </w:p>
    <w:p w14:paraId="672DC339" w14:textId="77777777" w:rsidR="00F1280A" w:rsidRDefault="00F1280A" w:rsidP="00F1280A">
      <w:pPr>
        <w:pStyle w:val="ConsPlusNormal"/>
        <w:spacing w:before="240"/>
        <w:ind w:firstLine="540"/>
        <w:jc w:val="both"/>
      </w:pPr>
      <w:bookmarkStart w:id="3" w:name="Par43580"/>
      <w:bookmarkEnd w:id="3"/>
      <w:r>
        <w:t>13. Лицо старше 65 лет и сопровождающее его лицо (при необходимости) обязаны:</w:t>
      </w:r>
    </w:p>
    <w:p w14:paraId="61A74164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1) в назначенное время быть готовыми к началу транспортировки;</w:t>
      </w:r>
    </w:p>
    <w:p w14:paraId="68847171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2) при посадке предъявить члену мобильной бригады документ, удостоверяющий личность;</w:t>
      </w:r>
    </w:p>
    <w:p w14:paraId="3C00ED45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3) соблюдать чистоту в салоне автотранспорта, не допускать порчи имущества;</w:t>
      </w:r>
    </w:p>
    <w:p w14:paraId="0A9B3527" w14:textId="77777777" w:rsidR="00F1280A" w:rsidRDefault="00F1280A" w:rsidP="00F1280A">
      <w:pPr>
        <w:pStyle w:val="ConsPlusNormal"/>
        <w:jc w:val="both"/>
      </w:pPr>
    </w:p>
    <w:p w14:paraId="7F52DEC6" w14:textId="77777777" w:rsidR="00F1280A" w:rsidRDefault="00F1280A" w:rsidP="00F1280A">
      <w:pPr>
        <w:pStyle w:val="ConsPlusNormal"/>
        <w:ind w:firstLine="540"/>
        <w:jc w:val="both"/>
      </w:pPr>
      <w:r>
        <w:t>4) в случае отказа от поездки сообщить об этом работнику организации социального обслуживания не менее чем за три часа до назначенного времени.</w:t>
      </w:r>
    </w:p>
    <w:p w14:paraId="29394851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14. При оказании транспортной услуги разрешается провозить в качестве ручной клади вещи, которые свободно проходят через дверные проемы, не мешают управлять автотранспортом и пользоваться зеркалами заднего вида.</w:t>
      </w:r>
    </w:p>
    <w:p w14:paraId="159824F8" w14:textId="77777777" w:rsidR="00F1280A" w:rsidRDefault="00F1280A" w:rsidP="00F1280A">
      <w:pPr>
        <w:pStyle w:val="ConsPlusNormal"/>
        <w:spacing w:before="240"/>
        <w:ind w:firstLine="540"/>
        <w:jc w:val="both"/>
      </w:pPr>
      <w:bookmarkStart w:id="4" w:name="Par43587"/>
      <w:bookmarkEnd w:id="4"/>
      <w:r>
        <w:t>15. В автотранспорте запрещаются:</w:t>
      </w:r>
    </w:p>
    <w:p w14:paraId="08CEF3E5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</w:t>
      </w:r>
      <w:r>
        <w:lastRenderedPageBreak/>
        <w:t>вещей (предметов), загрязняющих салон автомобиля или одежду пассажиров;</w:t>
      </w:r>
    </w:p>
    <w:p w14:paraId="066F5BB5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употребление спиртных и алкогольных напитков;</w:t>
      </w:r>
    </w:p>
    <w:p w14:paraId="791DD51D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курение.</w:t>
      </w:r>
    </w:p>
    <w:p w14:paraId="0885B9BE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16. Лицу старше 65 лет отказывается в предоставлении транспортной услуги в следующих случаях:</w:t>
      </w:r>
    </w:p>
    <w:p w14:paraId="0D335969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1) отсутствие у лица старше 65 лет документа, удостоверяющего личность;</w:t>
      </w:r>
    </w:p>
    <w:p w14:paraId="05F9CB25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2) лицо старше 65 лет не вышло для первичной посадки в автотранспорт по истечении 15 минут от согласованного времени;</w:t>
      </w:r>
    </w:p>
    <w:p w14:paraId="5AF2EE2E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3) несоблюдение лицом старше 65 лет условий оказания транспортной услуги, установленных </w:t>
      </w:r>
      <w:hyperlink w:anchor="Par43580" w:tooltip="13. Лицо старше 65 лет и сопровождающее его лицо (при необходимости) обязаны: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43587" w:tooltip="15. В автотранспорте запрещаются:" w:history="1">
        <w:r>
          <w:rPr>
            <w:color w:val="0000FF"/>
          </w:rPr>
          <w:t>15</w:t>
        </w:r>
      </w:hyperlink>
      <w:r>
        <w:t xml:space="preserve"> настоящего Порядка;</w:t>
      </w:r>
    </w:p>
    <w:p w14:paraId="34A84D34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4) нахождение лица старше 65 лет в состоянии алкогольного, наркотического или иного опьянения;</w:t>
      </w:r>
    </w:p>
    <w:p w14:paraId="37A68C59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5) поведение лица старше 65 лет создает угрозу безопасности движения автотранспорта либо угрозу жизни или здоровью других лиц.</w:t>
      </w:r>
    </w:p>
    <w:p w14:paraId="0B62FE9D" w14:textId="77777777" w:rsidR="00F1280A" w:rsidRDefault="00F1280A" w:rsidP="00F1280A">
      <w:pPr>
        <w:pStyle w:val="ConsPlusNormal"/>
        <w:jc w:val="both"/>
      </w:pPr>
    </w:p>
    <w:p w14:paraId="6FCE7D10" w14:textId="77777777" w:rsidR="00F1280A" w:rsidRDefault="00F1280A" w:rsidP="00F1280A">
      <w:pPr>
        <w:pStyle w:val="ConsPlusTitle"/>
        <w:jc w:val="center"/>
        <w:outlineLvl w:val="1"/>
      </w:pPr>
      <w:r>
        <w:t>III. Требования к оказанию транспортной услуги</w:t>
      </w:r>
    </w:p>
    <w:p w14:paraId="5FA0B936" w14:textId="77777777" w:rsidR="00F1280A" w:rsidRDefault="00F1280A" w:rsidP="00F1280A">
      <w:pPr>
        <w:pStyle w:val="ConsPlusNormal"/>
        <w:jc w:val="both"/>
      </w:pPr>
    </w:p>
    <w:p w14:paraId="33EE23C3" w14:textId="77777777" w:rsidR="00F1280A" w:rsidRDefault="00F1280A" w:rsidP="00F1280A">
      <w:pPr>
        <w:pStyle w:val="ConsPlusNormal"/>
        <w:ind w:firstLine="540"/>
        <w:jc w:val="both"/>
      </w:pPr>
      <w:r>
        <w:t>17. При оказании транспортной услуги организация социального обслуживания руководствуется требованиями законодательства Российской Федерации в сфере пассажирских перевозок и безопасности дорожного движения.</w:t>
      </w:r>
    </w:p>
    <w:p w14:paraId="51DEACD5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Организация социального обслуживания обязана соблюдать правила технической эксплуатации автомобиля, проводить его техническое обслуживание и ремонт, обеспечивать ежедневный технический контроль перед выездом и соблюдение водителем установленного режима работы.</w:t>
      </w:r>
    </w:p>
    <w:p w14:paraId="66993BAC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18. К работе допускаются водители, имеющие водительское удостоверение соответствующей категории, прошедшие предрейсовый медицинский осмотр и допущенные по состоянию здоровья к управлению автомобилем.</w:t>
      </w:r>
    </w:p>
    <w:p w14:paraId="1F931C97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19. Водитель во время работы по маршруту должен иметь при себе и предъявлять для контроля путевой лист, заполненный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18 сентября 2008 года N 152 "Об утверждении обязательных реквизитов и порядка заполнения путевых листов".</w:t>
      </w:r>
    </w:p>
    <w:p w14:paraId="69BC7DEE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 xml:space="preserve">20. При обнаружении забытых в автомобиле вещей их передача и оформление связанных с ней актов осуществляется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года N 112.</w:t>
      </w:r>
    </w:p>
    <w:p w14:paraId="7F3812B0" w14:textId="77777777" w:rsidR="00F1280A" w:rsidRDefault="00F1280A" w:rsidP="00F1280A">
      <w:pPr>
        <w:pStyle w:val="ConsPlusNormal"/>
        <w:jc w:val="both"/>
      </w:pPr>
    </w:p>
    <w:p w14:paraId="2531D41D" w14:textId="77777777" w:rsidR="00F1280A" w:rsidRDefault="00F1280A" w:rsidP="00F1280A">
      <w:pPr>
        <w:pStyle w:val="ConsPlusTitle"/>
        <w:jc w:val="center"/>
        <w:outlineLvl w:val="1"/>
      </w:pPr>
      <w:r>
        <w:t>IV. Отчет по доставке лиц старше 65 лет</w:t>
      </w:r>
    </w:p>
    <w:p w14:paraId="03A31EDA" w14:textId="77777777" w:rsidR="00F1280A" w:rsidRDefault="00F1280A" w:rsidP="00F1280A">
      <w:pPr>
        <w:pStyle w:val="ConsPlusTitle"/>
        <w:jc w:val="center"/>
      </w:pPr>
      <w:r>
        <w:t>в медицинские организации</w:t>
      </w:r>
    </w:p>
    <w:p w14:paraId="23E33B28" w14:textId="77777777" w:rsidR="00F1280A" w:rsidRDefault="00F1280A" w:rsidP="00F1280A">
      <w:pPr>
        <w:pStyle w:val="ConsPlusNormal"/>
        <w:jc w:val="both"/>
      </w:pPr>
    </w:p>
    <w:p w14:paraId="5F613C94" w14:textId="77777777" w:rsidR="00F1280A" w:rsidRDefault="00F1280A" w:rsidP="00F1280A">
      <w:pPr>
        <w:pStyle w:val="ConsPlusNormal"/>
        <w:ind w:firstLine="540"/>
        <w:jc w:val="both"/>
      </w:pPr>
      <w:r>
        <w:t xml:space="preserve">21. Организации социального обслуживания ежемесячно, до 5-го числа текущего месяца, представляют в министерство труда, занятости и социального развития отчет об </w:t>
      </w:r>
      <w:r>
        <w:lastRenderedPageBreak/>
        <w:t>осуществлении доставки лиц старше 65 лет по форме согласно приложению N 3 к настоящему Порядку.</w:t>
      </w:r>
    </w:p>
    <w:p w14:paraId="305DEBCF" w14:textId="77777777" w:rsidR="00F1280A" w:rsidRDefault="00F1280A" w:rsidP="00F1280A">
      <w:pPr>
        <w:pStyle w:val="ConsPlusNormal"/>
        <w:spacing w:before="240"/>
        <w:ind w:firstLine="540"/>
        <w:jc w:val="both"/>
      </w:pPr>
      <w:r>
        <w:t>22. Медицинские организации ежемесячно представляют в государственное бюджетное медицинское учреждение здравоохранения Архангельской области "Медицинский информационно-аналитический центр" информацию о числе доставленных организациями социального обслуживания в медицинские организации лиц старше 65 лет.</w:t>
      </w:r>
    </w:p>
    <w:p w14:paraId="1E2C2936" w14:textId="77777777" w:rsidR="00F1280A" w:rsidRDefault="00F1280A" w:rsidP="00F1280A">
      <w:pPr>
        <w:pStyle w:val="ConsPlusNormal"/>
        <w:jc w:val="both"/>
      </w:pPr>
    </w:p>
    <w:p w14:paraId="1F35BB42" w14:textId="77777777" w:rsidR="00F1280A" w:rsidRDefault="00F1280A" w:rsidP="00F1280A">
      <w:pPr>
        <w:pStyle w:val="ConsPlusNormal"/>
        <w:jc w:val="both"/>
      </w:pPr>
    </w:p>
    <w:p w14:paraId="6B5DA71E" w14:textId="77777777" w:rsidR="00F1280A" w:rsidRDefault="00F1280A" w:rsidP="00F1280A">
      <w:pPr>
        <w:pStyle w:val="ConsPlusNormal"/>
        <w:jc w:val="both"/>
      </w:pPr>
    </w:p>
    <w:p w14:paraId="02E1296E" w14:textId="77777777" w:rsidR="00F1280A" w:rsidRDefault="00F1280A" w:rsidP="00F1280A">
      <w:pPr>
        <w:pStyle w:val="ConsPlusNormal"/>
        <w:jc w:val="both"/>
      </w:pPr>
    </w:p>
    <w:p w14:paraId="12FF1A6F" w14:textId="77777777" w:rsidR="00F1280A" w:rsidRDefault="00F1280A" w:rsidP="00F1280A">
      <w:pPr>
        <w:pStyle w:val="ConsPlusNormal"/>
        <w:jc w:val="both"/>
      </w:pPr>
    </w:p>
    <w:p w14:paraId="5FA5D404" w14:textId="77777777" w:rsidR="00F1280A" w:rsidRDefault="00F1280A" w:rsidP="00F1280A">
      <w:pPr>
        <w:pStyle w:val="ConsPlusNormal"/>
        <w:jc w:val="right"/>
        <w:outlineLvl w:val="1"/>
      </w:pPr>
      <w:r>
        <w:t>Приложение N 1</w:t>
      </w:r>
    </w:p>
    <w:p w14:paraId="77C37710" w14:textId="77777777" w:rsidR="00F1280A" w:rsidRDefault="00F1280A" w:rsidP="00F1280A">
      <w:pPr>
        <w:pStyle w:val="ConsPlusNormal"/>
        <w:jc w:val="right"/>
      </w:pPr>
      <w:r>
        <w:t>к Порядку доставки лиц</w:t>
      </w:r>
    </w:p>
    <w:p w14:paraId="20BBAA4F" w14:textId="77777777" w:rsidR="00F1280A" w:rsidRDefault="00F1280A" w:rsidP="00F1280A">
      <w:pPr>
        <w:pStyle w:val="ConsPlusNormal"/>
        <w:jc w:val="right"/>
      </w:pPr>
      <w:r>
        <w:t>старше 65 лет, проживающих</w:t>
      </w:r>
    </w:p>
    <w:p w14:paraId="5A81582A" w14:textId="77777777" w:rsidR="00F1280A" w:rsidRDefault="00F1280A" w:rsidP="00F1280A">
      <w:pPr>
        <w:pStyle w:val="ConsPlusNormal"/>
        <w:jc w:val="right"/>
      </w:pPr>
      <w:r>
        <w:t>в сельской местности,</w:t>
      </w:r>
    </w:p>
    <w:p w14:paraId="2F201754" w14:textId="77777777" w:rsidR="00F1280A" w:rsidRDefault="00F1280A" w:rsidP="00F1280A">
      <w:pPr>
        <w:pStyle w:val="ConsPlusNormal"/>
        <w:jc w:val="right"/>
      </w:pPr>
      <w:r>
        <w:t>в медицинские организации,</w:t>
      </w:r>
    </w:p>
    <w:p w14:paraId="7D2BC3B5" w14:textId="77777777" w:rsidR="00F1280A" w:rsidRDefault="00F1280A" w:rsidP="00F1280A">
      <w:pPr>
        <w:pStyle w:val="ConsPlusNormal"/>
        <w:jc w:val="right"/>
      </w:pPr>
      <w:r>
        <w:t>расположенные на территории</w:t>
      </w:r>
    </w:p>
    <w:p w14:paraId="130000ED" w14:textId="77777777" w:rsidR="00F1280A" w:rsidRDefault="00F1280A" w:rsidP="00F1280A">
      <w:pPr>
        <w:pStyle w:val="ConsPlusNormal"/>
        <w:jc w:val="right"/>
      </w:pPr>
      <w:r>
        <w:t>Архангельской области</w:t>
      </w:r>
    </w:p>
    <w:p w14:paraId="0230357B" w14:textId="77777777" w:rsidR="00F1280A" w:rsidRDefault="00F1280A" w:rsidP="00F1280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280A" w14:paraId="1DC8BCC1" w14:textId="77777777" w:rsidTr="003A3FC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E8057B3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CB1215A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62597ACC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03.06.2020 N 292-пп)</w:t>
            </w:r>
          </w:p>
        </w:tc>
      </w:tr>
    </w:tbl>
    <w:p w14:paraId="38FDE705" w14:textId="77777777" w:rsidR="00F1280A" w:rsidRDefault="00F1280A" w:rsidP="00F1280A">
      <w:pPr>
        <w:pStyle w:val="ConsPlusNormal"/>
        <w:jc w:val="both"/>
      </w:pPr>
    </w:p>
    <w:p w14:paraId="7F94796A" w14:textId="77777777" w:rsidR="00F1280A" w:rsidRDefault="00F1280A" w:rsidP="00F1280A">
      <w:pPr>
        <w:pStyle w:val="ConsPlusNormal"/>
        <w:jc w:val="right"/>
      </w:pPr>
      <w:r>
        <w:t>(форма)</w:t>
      </w:r>
    </w:p>
    <w:p w14:paraId="7E02C619" w14:textId="77777777" w:rsidR="00F1280A" w:rsidRDefault="00F1280A" w:rsidP="00F1280A">
      <w:pPr>
        <w:pStyle w:val="ConsPlusNormal"/>
        <w:jc w:val="both"/>
      </w:pPr>
    </w:p>
    <w:p w14:paraId="4B76B12E" w14:textId="77777777" w:rsidR="00F1280A" w:rsidRDefault="00F1280A" w:rsidP="00F1280A">
      <w:pPr>
        <w:pStyle w:val="ConsPlusNormal"/>
        <w:jc w:val="center"/>
      </w:pPr>
      <w:r>
        <w:t>Перечень</w:t>
      </w:r>
    </w:p>
    <w:p w14:paraId="2378148B" w14:textId="77777777" w:rsidR="00F1280A" w:rsidRDefault="00F1280A" w:rsidP="00F1280A">
      <w:pPr>
        <w:pStyle w:val="ConsPlusNormal"/>
        <w:jc w:val="center"/>
      </w:pPr>
      <w:r>
        <w:t>лиц, нуждающихся в доставке в медицинскую организацию</w:t>
      </w:r>
    </w:p>
    <w:p w14:paraId="50B8E260" w14:textId="77777777" w:rsidR="00F1280A" w:rsidRDefault="00F1280A" w:rsidP="00F128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291"/>
        <w:gridCol w:w="1418"/>
        <w:gridCol w:w="1559"/>
        <w:gridCol w:w="1304"/>
        <w:gridCol w:w="1474"/>
        <w:gridCol w:w="1474"/>
      </w:tblGrid>
      <w:tr w:rsidR="00F1280A" w14:paraId="1BA21B0A" w14:textId="77777777" w:rsidTr="003A3FC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A75" w14:textId="77777777" w:rsidR="00F1280A" w:rsidRDefault="00F1280A" w:rsidP="003A3F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AF" w14:textId="77777777" w:rsidR="00F1280A" w:rsidRDefault="00F1280A" w:rsidP="003A3FC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C17" w14:textId="77777777" w:rsidR="00F1280A" w:rsidRDefault="00F1280A" w:rsidP="003A3FCA">
            <w:pPr>
              <w:pStyle w:val="ConsPlusNormal"/>
              <w:jc w:val="center"/>
            </w:pPr>
            <w:r>
              <w:t>Контактные данные (телефон, e-mail)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F63" w14:textId="77777777" w:rsidR="00F1280A" w:rsidRDefault="00F1280A" w:rsidP="003A3FCA">
            <w:pPr>
              <w:pStyle w:val="ConsPlusNormal"/>
              <w:jc w:val="center"/>
            </w:pPr>
            <w:r>
              <w:t>Адрес места пребывания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B7F" w14:textId="77777777" w:rsidR="00F1280A" w:rsidRDefault="00F1280A" w:rsidP="003A3FC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B95" w14:textId="77777777" w:rsidR="00F1280A" w:rsidRDefault="00F1280A" w:rsidP="003A3FCA">
            <w:pPr>
              <w:pStyle w:val="ConsPlusNormal"/>
              <w:jc w:val="center"/>
            </w:pPr>
            <w:r>
              <w:t>Наименование организации социального обслуживания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1CD" w14:textId="77777777" w:rsidR="00F1280A" w:rsidRDefault="00F1280A" w:rsidP="003A3FCA">
            <w:pPr>
              <w:pStyle w:val="ConsPlusNormal"/>
              <w:jc w:val="center"/>
            </w:pPr>
            <w:r>
              <w:t>Наличие (отсутствие) потребности в сопровождающем лице</w:t>
            </w:r>
          </w:p>
        </w:tc>
      </w:tr>
      <w:tr w:rsidR="00F1280A" w14:paraId="727BA3DB" w14:textId="77777777" w:rsidTr="003A3FC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1F6" w14:textId="77777777" w:rsidR="00F1280A" w:rsidRDefault="00F1280A" w:rsidP="003A3F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E1B" w14:textId="77777777" w:rsidR="00F1280A" w:rsidRDefault="00F1280A" w:rsidP="003A3F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D13" w14:textId="77777777" w:rsidR="00F1280A" w:rsidRDefault="00F1280A" w:rsidP="003A3F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5BF" w14:textId="77777777" w:rsidR="00F1280A" w:rsidRDefault="00F1280A" w:rsidP="003A3F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CD1" w14:textId="77777777" w:rsidR="00F1280A" w:rsidRDefault="00F1280A" w:rsidP="003A3F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31E" w14:textId="77777777" w:rsidR="00F1280A" w:rsidRDefault="00F1280A" w:rsidP="003A3F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CAD" w14:textId="77777777" w:rsidR="00F1280A" w:rsidRDefault="00F1280A" w:rsidP="003A3FCA">
            <w:pPr>
              <w:pStyle w:val="ConsPlusNormal"/>
              <w:jc w:val="center"/>
            </w:pPr>
            <w:r>
              <w:t>7</w:t>
            </w:r>
          </w:p>
        </w:tc>
      </w:tr>
      <w:tr w:rsidR="00F1280A" w14:paraId="77295D7E" w14:textId="77777777" w:rsidTr="003A3FC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C71" w14:textId="77777777" w:rsidR="00F1280A" w:rsidRDefault="00F1280A" w:rsidP="003A3FC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37A" w14:textId="77777777" w:rsidR="00F1280A" w:rsidRDefault="00F1280A" w:rsidP="003A3FC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A2E" w14:textId="77777777" w:rsidR="00F1280A" w:rsidRDefault="00F1280A" w:rsidP="003A3FC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CA7" w14:textId="77777777" w:rsidR="00F1280A" w:rsidRDefault="00F1280A" w:rsidP="003A3F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99E" w14:textId="77777777" w:rsidR="00F1280A" w:rsidRDefault="00F1280A" w:rsidP="003A3F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244" w14:textId="77777777" w:rsidR="00F1280A" w:rsidRDefault="00F1280A" w:rsidP="003A3F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BE4" w14:textId="77777777" w:rsidR="00F1280A" w:rsidRDefault="00F1280A" w:rsidP="003A3FCA">
            <w:pPr>
              <w:pStyle w:val="ConsPlusNormal"/>
            </w:pPr>
          </w:p>
        </w:tc>
      </w:tr>
    </w:tbl>
    <w:p w14:paraId="08F4964D" w14:textId="77777777" w:rsidR="00F1280A" w:rsidRDefault="00F1280A" w:rsidP="00F1280A">
      <w:pPr>
        <w:pStyle w:val="ConsPlusNormal"/>
        <w:jc w:val="both"/>
      </w:pPr>
    </w:p>
    <w:p w14:paraId="2A36C531" w14:textId="77777777" w:rsidR="00F1280A" w:rsidRDefault="00F1280A" w:rsidP="00F1280A">
      <w:pPr>
        <w:pStyle w:val="ConsPlusNormal"/>
        <w:jc w:val="both"/>
      </w:pPr>
    </w:p>
    <w:p w14:paraId="1237ABA4" w14:textId="77777777" w:rsidR="00F1280A" w:rsidRDefault="00F1280A" w:rsidP="00F1280A">
      <w:pPr>
        <w:pStyle w:val="ConsPlusNormal"/>
        <w:jc w:val="both"/>
      </w:pPr>
    </w:p>
    <w:p w14:paraId="7CC066F3" w14:textId="77777777" w:rsidR="00F1280A" w:rsidRDefault="00F1280A" w:rsidP="00F1280A">
      <w:pPr>
        <w:pStyle w:val="ConsPlusNormal"/>
        <w:jc w:val="both"/>
      </w:pPr>
    </w:p>
    <w:p w14:paraId="7C3A7734" w14:textId="77777777" w:rsidR="00F1280A" w:rsidRDefault="00F1280A" w:rsidP="00F1280A">
      <w:pPr>
        <w:pStyle w:val="ConsPlusNormal"/>
        <w:jc w:val="both"/>
      </w:pPr>
    </w:p>
    <w:p w14:paraId="69FBFAB4" w14:textId="77777777" w:rsidR="00F1280A" w:rsidRDefault="00F1280A" w:rsidP="00F1280A">
      <w:pPr>
        <w:pStyle w:val="ConsPlusNormal"/>
        <w:jc w:val="right"/>
        <w:outlineLvl w:val="1"/>
      </w:pPr>
      <w:r>
        <w:t>Приложение N 2</w:t>
      </w:r>
    </w:p>
    <w:p w14:paraId="02CDAC21" w14:textId="77777777" w:rsidR="00F1280A" w:rsidRDefault="00F1280A" w:rsidP="00F1280A">
      <w:pPr>
        <w:pStyle w:val="ConsPlusNormal"/>
        <w:jc w:val="right"/>
      </w:pPr>
      <w:r>
        <w:t>к Порядку доставки лиц</w:t>
      </w:r>
    </w:p>
    <w:p w14:paraId="27510E36" w14:textId="77777777" w:rsidR="00F1280A" w:rsidRDefault="00F1280A" w:rsidP="00F1280A">
      <w:pPr>
        <w:pStyle w:val="ConsPlusNormal"/>
        <w:jc w:val="right"/>
      </w:pPr>
      <w:r>
        <w:t>старше 65 лет, проживающих</w:t>
      </w:r>
    </w:p>
    <w:p w14:paraId="6B9AE524" w14:textId="77777777" w:rsidR="00F1280A" w:rsidRDefault="00F1280A" w:rsidP="00F1280A">
      <w:pPr>
        <w:pStyle w:val="ConsPlusNormal"/>
        <w:jc w:val="right"/>
      </w:pPr>
      <w:r>
        <w:t>в сельской местности,</w:t>
      </w:r>
    </w:p>
    <w:p w14:paraId="30557769" w14:textId="77777777" w:rsidR="00F1280A" w:rsidRDefault="00F1280A" w:rsidP="00F1280A">
      <w:pPr>
        <w:pStyle w:val="ConsPlusNormal"/>
        <w:jc w:val="right"/>
      </w:pPr>
      <w:r>
        <w:t>в медицинские организации,</w:t>
      </w:r>
    </w:p>
    <w:p w14:paraId="59D2CF2F" w14:textId="77777777" w:rsidR="00F1280A" w:rsidRDefault="00F1280A" w:rsidP="00F1280A">
      <w:pPr>
        <w:pStyle w:val="ConsPlusNormal"/>
        <w:jc w:val="right"/>
      </w:pPr>
      <w:r>
        <w:t>расположенные на территории</w:t>
      </w:r>
    </w:p>
    <w:p w14:paraId="07632854" w14:textId="77777777" w:rsidR="00F1280A" w:rsidRDefault="00F1280A" w:rsidP="00F1280A">
      <w:pPr>
        <w:pStyle w:val="ConsPlusNormal"/>
        <w:jc w:val="right"/>
      </w:pPr>
      <w:r>
        <w:t>Архангельской области</w:t>
      </w:r>
    </w:p>
    <w:p w14:paraId="020EC15D" w14:textId="77777777" w:rsidR="00F1280A" w:rsidRDefault="00F1280A" w:rsidP="00F1280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280A" w14:paraId="17A24970" w14:textId="77777777" w:rsidTr="003A3FC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B1CABA9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5F21F94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14B24F8B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03.06.2020 N 292-пп)</w:t>
            </w:r>
          </w:p>
        </w:tc>
      </w:tr>
    </w:tbl>
    <w:p w14:paraId="47E7FB2B" w14:textId="77777777" w:rsidR="00F1280A" w:rsidRDefault="00F1280A" w:rsidP="00F1280A">
      <w:pPr>
        <w:pStyle w:val="ConsPlusNormal"/>
        <w:jc w:val="both"/>
      </w:pPr>
    </w:p>
    <w:p w14:paraId="299B8447" w14:textId="77777777" w:rsidR="00F1280A" w:rsidRDefault="00F1280A" w:rsidP="00F1280A">
      <w:pPr>
        <w:pStyle w:val="ConsPlusNonformat"/>
        <w:jc w:val="both"/>
      </w:pPr>
      <w:r>
        <w:t xml:space="preserve">                                                                    (форма)</w:t>
      </w:r>
    </w:p>
    <w:p w14:paraId="4E2E6199" w14:textId="77777777" w:rsidR="00F1280A" w:rsidRDefault="00F1280A" w:rsidP="00F1280A">
      <w:pPr>
        <w:pStyle w:val="ConsPlusNonformat"/>
        <w:jc w:val="both"/>
      </w:pPr>
    </w:p>
    <w:p w14:paraId="64630132" w14:textId="77777777" w:rsidR="00F1280A" w:rsidRDefault="00F1280A" w:rsidP="00F1280A">
      <w:pPr>
        <w:pStyle w:val="ConsPlusNonformat"/>
        <w:jc w:val="both"/>
      </w:pPr>
      <w:r>
        <w:t xml:space="preserve">                                 Согласие</w:t>
      </w:r>
    </w:p>
    <w:p w14:paraId="4531DA78" w14:textId="77777777" w:rsidR="00F1280A" w:rsidRDefault="00F1280A" w:rsidP="00F1280A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2496F860" w14:textId="77777777" w:rsidR="00F1280A" w:rsidRDefault="00F1280A" w:rsidP="00F1280A">
      <w:pPr>
        <w:pStyle w:val="ConsPlusNonformat"/>
        <w:jc w:val="both"/>
      </w:pPr>
    </w:p>
    <w:p w14:paraId="4EC338FD" w14:textId="77777777" w:rsidR="00F1280A" w:rsidRDefault="00F1280A" w:rsidP="00F1280A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____________________________________________________________________</w:t>
      </w:r>
    </w:p>
    <w:p w14:paraId="326E3201" w14:textId="77777777" w:rsidR="00F1280A" w:rsidRDefault="00F1280A" w:rsidP="00F1280A">
      <w:pPr>
        <w:pStyle w:val="ConsPlusNonformat"/>
        <w:jc w:val="both"/>
      </w:pPr>
      <w:r>
        <w:t>__________________________________________________________________________,</w:t>
      </w:r>
    </w:p>
    <w:p w14:paraId="48812003" w14:textId="77777777" w:rsidR="00F1280A" w:rsidRDefault="00F1280A" w:rsidP="00F1280A">
      <w:pPr>
        <w:pStyle w:val="ConsPlusNonformat"/>
        <w:jc w:val="both"/>
      </w:pPr>
      <w:r>
        <w:t xml:space="preserve">        (фамилия, имя, отчество (при наличии), реквизиты документа,</w:t>
      </w:r>
    </w:p>
    <w:p w14:paraId="1CB5F027" w14:textId="77777777" w:rsidR="00F1280A" w:rsidRDefault="00F1280A" w:rsidP="00F1280A">
      <w:pPr>
        <w:pStyle w:val="ConsPlusNonformat"/>
        <w:jc w:val="both"/>
      </w:pPr>
      <w:r>
        <w:t xml:space="preserve">        удостоверяющего личность (серия, номер, дата выдачи, орган,</w:t>
      </w:r>
    </w:p>
    <w:p w14:paraId="0ACAD293" w14:textId="77777777" w:rsidR="00F1280A" w:rsidRDefault="00F1280A" w:rsidP="00F1280A">
      <w:pPr>
        <w:pStyle w:val="ConsPlusNonformat"/>
        <w:jc w:val="both"/>
      </w:pPr>
      <w:r>
        <w:t xml:space="preserve">     его выдавший), указываются в соответствии с указанным документом)</w:t>
      </w:r>
    </w:p>
    <w:p w14:paraId="21FD130B" w14:textId="77777777" w:rsidR="00F1280A" w:rsidRDefault="00F1280A" w:rsidP="00F1280A">
      <w:pPr>
        <w:pStyle w:val="ConsPlusNonformat"/>
        <w:jc w:val="both"/>
      </w:pPr>
      <w:proofErr w:type="gramStart"/>
      <w:r>
        <w:t>действующий  (</w:t>
      </w:r>
      <w:proofErr w:type="gramEnd"/>
      <w:r>
        <w:t>ая) за себя, на обработку персональных данных о себе, включая</w:t>
      </w:r>
    </w:p>
    <w:p w14:paraId="04D044F9" w14:textId="77777777" w:rsidR="00F1280A" w:rsidRDefault="00F1280A" w:rsidP="00F1280A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накопление,   хранение  и  передачу  информационных  баз  данных  в</w:t>
      </w:r>
    </w:p>
    <w:p w14:paraId="44F2ABDF" w14:textId="77777777" w:rsidR="00F1280A" w:rsidRDefault="00F1280A" w:rsidP="00F1280A">
      <w:pPr>
        <w:pStyle w:val="ConsPlusNonformat"/>
        <w:jc w:val="both"/>
      </w:pPr>
      <w:r>
        <w:t>государственные     организации    социального    обслуживания    населения</w:t>
      </w:r>
    </w:p>
    <w:p w14:paraId="2CB85252" w14:textId="77777777" w:rsidR="00F1280A" w:rsidRDefault="00F1280A" w:rsidP="00F1280A">
      <w:pPr>
        <w:pStyle w:val="ConsPlusNonformat"/>
        <w:jc w:val="both"/>
      </w:pPr>
      <w:proofErr w:type="gramStart"/>
      <w:r>
        <w:t>Архангельской  области</w:t>
      </w:r>
      <w:proofErr w:type="gramEnd"/>
      <w:r>
        <w:t>,  подведомственные  министерству  труда, занятости и</w:t>
      </w:r>
    </w:p>
    <w:p w14:paraId="363AD221" w14:textId="77777777" w:rsidR="00F1280A" w:rsidRDefault="00F1280A" w:rsidP="00F1280A">
      <w:pPr>
        <w:pStyle w:val="ConsPlusNonformat"/>
        <w:jc w:val="both"/>
      </w:pPr>
      <w:r>
        <w:t>социального развития Архангельской области, _______________________________</w:t>
      </w:r>
    </w:p>
    <w:p w14:paraId="099C1AA0" w14:textId="77777777" w:rsidR="00F1280A" w:rsidRDefault="00F1280A" w:rsidP="00F1280A">
      <w:pPr>
        <w:pStyle w:val="ConsPlusNonformat"/>
        <w:jc w:val="both"/>
      </w:pPr>
      <w:r>
        <w:t>___________________________________________________________________________</w:t>
      </w:r>
    </w:p>
    <w:p w14:paraId="44B62F69" w14:textId="77777777" w:rsidR="00F1280A" w:rsidRDefault="00F1280A" w:rsidP="00F1280A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14:paraId="1C45AD55" w14:textId="77777777" w:rsidR="00F1280A" w:rsidRDefault="00F1280A" w:rsidP="00F1280A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оператор), при доставке лиц старше 65 лет, проживающих в сельской</w:t>
      </w:r>
    </w:p>
    <w:p w14:paraId="381755B8" w14:textId="77777777" w:rsidR="00F1280A" w:rsidRDefault="00F1280A" w:rsidP="00F1280A">
      <w:pPr>
        <w:pStyle w:val="ConsPlusNonformat"/>
        <w:jc w:val="both"/>
      </w:pPr>
      <w:proofErr w:type="gramStart"/>
      <w:r>
        <w:t xml:space="preserve">местности,   </w:t>
      </w:r>
      <w:proofErr w:type="gramEnd"/>
      <w:r>
        <w:t>в   медицинские   организации,   расположенные  на  территории</w:t>
      </w:r>
    </w:p>
    <w:p w14:paraId="72404464" w14:textId="77777777" w:rsidR="00F1280A" w:rsidRDefault="00F1280A" w:rsidP="00F1280A">
      <w:pPr>
        <w:pStyle w:val="ConsPlusNonformat"/>
        <w:jc w:val="both"/>
      </w:pPr>
      <w:proofErr w:type="gramStart"/>
      <w:r>
        <w:t>Архангельской  области</w:t>
      </w:r>
      <w:proofErr w:type="gramEnd"/>
      <w:r>
        <w:t>,  в  целях прохождения профилактических мероприятий,</w:t>
      </w:r>
    </w:p>
    <w:p w14:paraId="268C9449" w14:textId="77777777" w:rsidR="00F1280A" w:rsidRDefault="00F1280A" w:rsidP="00F1280A">
      <w:pPr>
        <w:pStyle w:val="ConsPlusNonformat"/>
        <w:jc w:val="both"/>
      </w:pPr>
      <w:proofErr w:type="gramStart"/>
      <w:r>
        <w:t>включая  диспансеризацию</w:t>
      </w:r>
      <w:proofErr w:type="gramEnd"/>
      <w:r>
        <w:t>, в соответствии с федеральными законами от 27 июля</w:t>
      </w:r>
    </w:p>
    <w:p w14:paraId="7A2173FB" w14:textId="77777777" w:rsidR="00F1280A" w:rsidRDefault="00F1280A" w:rsidP="00F1280A">
      <w:pPr>
        <w:pStyle w:val="ConsPlusNonformat"/>
        <w:jc w:val="both"/>
      </w:pPr>
      <w:r>
        <w:t xml:space="preserve">2006  года  </w:t>
      </w:r>
      <w:hyperlink r:id="rId14" w:history="1">
        <w:r>
          <w:rPr>
            <w:color w:val="0000FF"/>
          </w:rPr>
          <w:t>N  149-ФЗ</w:t>
        </w:r>
      </w:hyperlink>
      <w:r>
        <w:t xml:space="preserve"> "Об информации, информационных технологиях и о защите</w:t>
      </w:r>
    </w:p>
    <w:p w14:paraId="706B5E9D" w14:textId="77777777" w:rsidR="00F1280A" w:rsidRDefault="00F1280A" w:rsidP="00F1280A">
      <w:pPr>
        <w:pStyle w:val="ConsPlusNonformat"/>
        <w:jc w:val="both"/>
      </w:pPr>
      <w:r>
        <w:t xml:space="preserve">информации" и от 27 июля 2006 года </w:t>
      </w:r>
      <w:hyperlink r:id="rId15" w:history="1">
        <w:r>
          <w:rPr>
            <w:color w:val="0000FF"/>
          </w:rPr>
          <w:t>N 152-ФЗ</w:t>
        </w:r>
      </w:hyperlink>
      <w:r>
        <w:t xml:space="preserve"> "О персональных данных" _______</w:t>
      </w:r>
    </w:p>
    <w:p w14:paraId="6219A5BE" w14:textId="77777777" w:rsidR="00F1280A" w:rsidRDefault="00F1280A" w:rsidP="00F1280A">
      <w:pPr>
        <w:pStyle w:val="ConsPlusNonformat"/>
        <w:jc w:val="both"/>
      </w:pPr>
      <w:r>
        <w:t>______________________________________________.</w:t>
      </w:r>
    </w:p>
    <w:p w14:paraId="0CF85BD8" w14:textId="77777777" w:rsidR="00F1280A" w:rsidRDefault="00F1280A" w:rsidP="00F1280A">
      <w:pPr>
        <w:pStyle w:val="ConsPlusNonformat"/>
        <w:jc w:val="both"/>
      </w:pPr>
      <w:r>
        <w:t xml:space="preserve">              (согласен/не согласен)</w:t>
      </w:r>
    </w:p>
    <w:p w14:paraId="2EE81D93" w14:textId="77777777" w:rsidR="00F1280A" w:rsidRDefault="00F1280A" w:rsidP="00F1280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14:paraId="19C35B69" w14:textId="77777777" w:rsidR="00F1280A" w:rsidRDefault="00F1280A" w:rsidP="00F1280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14:paraId="769677CC" w14:textId="77777777" w:rsidR="00F1280A" w:rsidRDefault="00F1280A" w:rsidP="00F1280A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14:paraId="057ED735" w14:textId="77777777" w:rsidR="00F1280A" w:rsidRDefault="00F1280A" w:rsidP="00F1280A">
      <w:pPr>
        <w:pStyle w:val="ConsPlusNonformat"/>
        <w:jc w:val="both"/>
      </w:pPr>
      <w:r>
        <w:t xml:space="preserve">    </w:t>
      </w:r>
      <w:proofErr w:type="gramStart"/>
      <w:r>
        <w:t>Я  проинформирован</w:t>
      </w:r>
      <w:proofErr w:type="gramEnd"/>
      <w:r>
        <w:t>(а),  что  могу  отозвать  указанное  согласие  путем</w:t>
      </w:r>
    </w:p>
    <w:p w14:paraId="6E12B6BC" w14:textId="77777777" w:rsidR="00F1280A" w:rsidRDefault="00F1280A" w:rsidP="00F1280A">
      <w:pPr>
        <w:pStyle w:val="ConsPlusNonformat"/>
        <w:jc w:val="both"/>
      </w:pPr>
      <w:proofErr w:type="gramStart"/>
      <w:r>
        <w:t>представления  оператору</w:t>
      </w:r>
      <w:proofErr w:type="gramEnd"/>
      <w:r>
        <w:t xml:space="preserve">  заявления  в  простой  письменной форме об отзыве</w:t>
      </w:r>
    </w:p>
    <w:p w14:paraId="5EF94A1F" w14:textId="77777777" w:rsidR="00F1280A" w:rsidRDefault="00F1280A" w:rsidP="00F1280A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14:paraId="1C9D82F9" w14:textId="77777777" w:rsidR="00F1280A" w:rsidRDefault="00F1280A" w:rsidP="00F1280A">
      <w:pPr>
        <w:pStyle w:val="ConsPlusNonformat"/>
        <w:jc w:val="both"/>
      </w:pPr>
      <w:r>
        <w:t xml:space="preserve">    </w:t>
      </w:r>
      <w:proofErr w:type="gramStart"/>
      <w:r>
        <w:t>Мне  известны</w:t>
      </w:r>
      <w:proofErr w:type="gramEnd"/>
      <w:r>
        <w:t xml:space="preserve">  последствия  отзыва  данного  мною в настоящем заявлении</w:t>
      </w:r>
    </w:p>
    <w:p w14:paraId="61B639A9" w14:textId="77777777" w:rsidR="00F1280A" w:rsidRDefault="00F1280A" w:rsidP="00F1280A">
      <w:pPr>
        <w:pStyle w:val="ConsPlusNonformat"/>
        <w:jc w:val="both"/>
      </w:pPr>
      <w:r>
        <w:t>согласия на обработку персональных данных, а именно: оператор блокирует мои</w:t>
      </w:r>
    </w:p>
    <w:p w14:paraId="26CEF2DF" w14:textId="77777777" w:rsidR="00F1280A" w:rsidRDefault="00F1280A" w:rsidP="00F1280A">
      <w:pPr>
        <w:pStyle w:val="ConsPlusNonformat"/>
        <w:jc w:val="both"/>
      </w:pPr>
      <w:r>
        <w:t xml:space="preserve">персональные   </w:t>
      </w:r>
      <w:proofErr w:type="gramStart"/>
      <w:r>
        <w:t>данные  (</w:t>
      </w:r>
      <w:proofErr w:type="gramEnd"/>
      <w:r>
        <w:t>прекращает  их  сбор,  систематизацию,  накопление,</w:t>
      </w:r>
    </w:p>
    <w:p w14:paraId="6C480CC2" w14:textId="77777777" w:rsidR="00F1280A" w:rsidRDefault="00F1280A" w:rsidP="00F1280A">
      <w:pPr>
        <w:pStyle w:val="ConsPlusNonformat"/>
        <w:jc w:val="both"/>
      </w:pPr>
      <w:r>
        <w:t>использование, в том числе передачу).</w:t>
      </w:r>
    </w:p>
    <w:p w14:paraId="231E4DB6" w14:textId="77777777" w:rsidR="00F1280A" w:rsidRDefault="00F1280A" w:rsidP="00F1280A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14:paraId="5C9813DC" w14:textId="77777777" w:rsidR="00F1280A" w:rsidRDefault="00F1280A" w:rsidP="00F1280A">
      <w:pPr>
        <w:pStyle w:val="ConsPlusNonformat"/>
        <w:jc w:val="both"/>
      </w:pPr>
      <w:r>
        <w:t>"___" ______________ г.  __________________  _________________________</w:t>
      </w:r>
    </w:p>
    <w:p w14:paraId="513EC978" w14:textId="77777777" w:rsidR="00F1280A" w:rsidRDefault="00F1280A" w:rsidP="00F1280A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(подпись)        (расшифровка подписи)</w:t>
      </w:r>
    </w:p>
    <w:p w14:paraId="70C3E5AB" w14:textId="77777777" w:rsidR="00F1280A" w:rsidRDefault="00F1280A" w:rsidP="00F1280A">
      <w:pPr>
        <w:pStyle w:val="ConsPlusNormal"/>
        <w:jc w:val="both"/>
      </w:pPr>
    </w:p>
    <w:p w14:paraId="264ED299" w14:textId="77777777" w:rsidR="00F1280A" w:rsidRDefault="00F1280A" w:rsidP="00F1280A">
      <w:pPr>
        <w:pStyle w:val="ConsPlusNormal"/>
        <w:jc w:val="both"/>
      </w:pPr>
    </w:p>
    <w:p w14:paraId="38F20CA0" w14:textId="77777777" w:rsidR="00F1280A" w:rsidRDefault="00F1280A" w:rsidP="00F1280A">
      <w:pPr>
        <w:pStyle w:val="ConsPlusNormal"/>
        <w:jc w:val="both"/>
      </w:pPr>
    </w:p>
    <w:p w14:paraId="38DB362F" w14:textId="77777777" w:rsidR="00F1280A" w:rsidRDefault="00F1280A" w:rsidP="00F1280A">
      <w:pPr>
        <w:pStyle w:val="ConsPlusNormal"/>
        <w:jc w:val="both"/>
      </w:pPr>
    </w:p>
    <w:p w14:paraId="4CBA7DAB" w14:textId="77777777" w:rsidR="00F1280A" w:rsidRDefault="00F1280A" w:rsidP="00F1280A">
      <w:pPr>
        <w:pStyle w:val="ConsPlusNormal"/>
        <w:jc w:val="both"/>
      </w:pPr>
    </w:p>
    <w:p w14:paraId="2973E5BC" w14:textId="77777777" w:rsidR="00F1280A" w:rsidRDefault="00F1280A" w:rsidP="00F1280A">
      <w:pPr>
        <w:pStyle w:val="ConsPlusNormal"/>
        <w:jc w:val="right"/>
        <w:outlineLvl w:val="1"/>
      </w:pPr>
      <w:r>
        <w:t>Приложение N 3</w:t>
      </w:r>
    </w:p>
    <w:p w14:paraId="5E412441" w14:textId="77777777" w:rsidR="00F1280A" w:rsidRDefault="00F1280A" w:rsidP="00F1280A">
      <w:pPr>
        <w:pStyle w:val="ConsPlusNormal"/>
        <w:jc w:val="right"/>
      </w:pPr>
      <w:r>
        <w:t>к Порядку доставки лиц</w:t>
      </w:r>
    </w:p>
    <w:p w14:paraId="0418ABFB" w14:textId="77777777" w:rsidR="00F1280A" w:rsidRDefault="00F1280A" w:rsidP="00F1280A">
      <w:pPr>
        <w:pStyle w:val="ConsPlusNormal"/>
        <w:jc w:val="right"/>
      </w:pPr>
      <w:r>
        <w:t>старше 65 лет, проживающих</w:t>
      </w:r>
    </w:p>
    <w:p w14:paraId="418A71E8" w14:textId="77777777" w:rsidR="00F1280A" w:rsidRDefault="00F1280A" w:rsidP="00F1280A">
      <w:pPr>
        <w:pStyle w:val="ConsPlusNormal"/>
        <w:jc w:val="right"/>
      </w:pPr>
      <w:r>
        <w:t>в сельской местности,</w:t>
      </w:r>
    </w:p>
    <w:p w14:paraId="7740B42F" w14:textId="77777777" w:rsidR="00F1280A" w:rsidRDefault="00F1280A" w:rsidP="00F1280A">
      <w:pPr>
        <w:pStyle w:val="ConsPlusNormal"/>
        <w:jc w:val="right"/>
      </w:pPr>
      <w:r>
        <w:t>в медицинские организации,</w:t>
      </w:r>
    </w:p>
    <w:p w14:paraId="084D664A" w14:textId="77777777" w:rsidR="00F1280A" w:rsidRDefault="00F1280A" w:rsidP="00F1280A">
      <w:pPr>
        <w:pStyle w:val="ConsPlusNormal"/>
        <w:jc w:val="right"/>
      </w:pPr>
      <w:r>
        <w:t>расположенные на территории</w:t>
      </w:r>
    </w:p>
    <w:p w14:paraId="1C59D810" w14:textId="77777777" w:rsidR="00F1280A" w:rsidRDefault="00F1280A" w:rsidP="00F1280A">
      <w:pPr>
        <w:pStyle w:val="ConsPlusNormal"/>
        <w:jc w:val="right"/>
      </w:pPr>
      <w:r>
        <w:t>Архангельской области</w:t>
      </w:r>
    </w:p>
    <w:p w14:paraId="3DC2939D" w14:textId="77777777" w:rsidR="00F1280A" w:rsidRDefault="00F1280A" w:rsidP="00F1280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280A" w14:paraId="605BC68D" w14:textId="77777777" w:rsidTr="003A3FC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CA5B18B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B991496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2AB79855" w14:textId="77777777" w:rsidR="00F1280A" w:rsidRDefault="00F1280A" w:rsidP="003A3F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03.06.2020 N 292-пп)</w:t>
            </w:r>
          </w:p>
        </w:tc>
      </w:tr>
    </w:tbl>
    <w:p w14:paraId="3BDCE89D" w14:textId="77777777" w:rsidR="00F1280A" w:rsidRDefault="00F1280A" w:rsidP="00F1280A">
      <w:pPr>
        <w:pStyle w:val="ConsPlusNormal"/>
        <w:jc w:val="both"/>
      </w:pPr>
    </w:p>
    <w:p w14:paraId="24D49D43" w14:textId="77777777" w:rsidR="00F1280A" w:rsidRDefault="00F1280A" w:rsidP="00F1280A">
      <w:pPr>
        <w:pStyle w:val="ConsPlusNormal"/>
        <w:jc w:val="right"/>
      </w:pPr>
      <w:r>
        <w:t>(форма)</w:t>
      </w:r>
    </w:p>
    <w:p w14:paraId="0BA1DF19" w14:textId="77777777" w:rsidR="00F1280A" w:rsidRDefault="00F1280A" w:rsidP="00F1280A">
      <w:pPr>
        <w:pStyle w:val="ConsPlusNormal"/>
        <w:jc w:val="both"/>
      </w:pPr>
    </w:p>
    <w:p w14:paraId="5BF867B2" w14:textId="77777777" w:rsidR="00F1280A" w:rsidRDefault="00F1280A" w:rsidP="00F1280A">
      <w:pPr>
        <w:pStyle w:val="ConsPlusNormal"/>
        <w:jc w:val="center"/>
      </w:pPr>
      <w:r>
        <w:t>Отчет</w:t>
      </w:r>
    </w:p>
    <w:p w14:paraId="63AEF88B" w14:textId="77777777" w:rsidR="00F1280A" w:rsidRDefault="00F1280A" w:rsidP="00F1280A">
      <w:pPr>
        <w:pStyle w:val="ConsPlusNormal"/>
        <w:jc w:val="center"/>
      </w:pPr>
      <w:r>
        <w:t>о доставке лиц старше 65 лет, проживающих в сельской</w:t>
      </w:r>
    </w:p>
    <w:p w14:paraId="4A81E761" w14:textId="77777777" w:rsidR="00F1280A" w:rsidRDefault="00F1280A" w:rsidP="00F1280A">
      <w:pPr>
        <w:pStyle w:val="ConsPlusNormal"/>
        <w:jc w:val="center"/>
      </w:pPr>
      <w:r>
        <w:t>местности, в медицинские организации</w:t>
      </w:r>
    </w:p>
    <w:p w14:paraId="749649E1" w14:textId="77777777" w:rsidR="00F1280A" w:rsidRDefault="00F1280A" w:rsidP="00F1280A">
      <w:pPr>
        <w:pStyle w:val="ConsPlusNormal"/>
        <w:jc w:val="center"/>
      </w:pPr>
      <w:r>
        <w:t>___________________________________________________</w:t>
      </w:r>
    </w:p>
    <w:p w14:paraId="449D2E2E" w14:textId="77777777" w:rsidR="00F1280A" w:rsidRDefault="00F1280A" w:rsidP="00F1280A">
      <w:pPr>
        <w:pStyle w:val="ConsPlusNormal"/>
        <w:jc w:val="center"/>
      </w:pPr>
      <w:r>
        <w:t>(наименование организации социального обслуживания)</w:t>
      </w:r>
    </w:p>
    <w:p w14:paraId="5D0174D9" w14:textId="77777777" w:rsidR="00F1280A" w:rsidRDefault="00F1280A" w:rsidP="00F1280A">
      <w:pPr>
        <w:pStyle w:val="ConsPlusNormal"/>
        <w:jc w:val="center"/>
      </w:pPr>
      <w:r>
        <w:t>за ____________ 20___ года</w:t>
      </w:r>
    </w:p>
    <w:p w14:paraId="1BEC9661" w14:textId="77777777" w:rsidR="00F1280A" w:rsidRDefault="00F1280A" w:rsidP="00F1280A">
      <w:pPr>
        <w:pStyle w:val="ConsPlusNormal"/>
        <w:jc w:val="both"/>
      </w:pPr>
    </w:p>
    <w:p w14:paraId="5E51D024" w14:textId="77777777" w:rsidR="00F1280A" w:rsidRDefault="00F1280A" w:rsidP="00F1280A">
      <w:pPr>
        <w:pStyle w:val="ConsPlusNormal"/>
        <w:ind w:firstLine="540"/>
        <w:jc w:val="both"/>
      </w:pPr>
      <w:r>
        <w:t>Ежемесячно (нарастающим итогом), до 5-го числа месяца, следующего за отчетным месяцем, представляется в министерство труда, занятости и социального развития Архангельской области.</w:t>
      </w:r>
    </w:p>
    <w:p w14:paraId="03AAEB2B" w14:textId="77777777" w:rsidR="00F1280A" w:rsidRDefault="00F1280A" w:rsidP="00F128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3969"/>
      </w:tblGrid>
      <w:tr w:rsidR="00F1280A" w14:paraId="75C4F3A9" w14:textId="77777777" w:rsidTr="003A3FC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E49" w14:textId="77777777" w:rsidR="00F1280A" w:rsidRDefault="00F1280A" w:rsidP="003A3F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32B" w14:textId="77777777" w:rsidR="00F1280A" w:rsidRDefault="00F1280A" w:rsidP="003A3FCA">
            <w:pPr>
              <w:pStyle w:val="ConsPlusNormal"/>
              <w:jc w:val="center"/>
            </w:pPr>
            <w:r>
              <w:t>Количество выездов за отчетный период для доставки лиц старше 65 лет в медицинские организации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AA2" w14:textId="77777777" w:rsidR="00F1280A" w:rsidRDefault="00F1280A" w:rsidP="003A3FCA">
            <w:pPr>
              <w:pStyle w:val="ConsPlusNormal"/>
              <w:jc w:val="center"/>
            </w:pPr>
            <w:r>
              <w:t>Количество лиц старше 65 лет, человек</w:t>
            </w:r>
          </w:p>
        </w:tc>
      </w:tr>
      <w:tr w:rsidR="00F1280A" w14:paraId="1CB654EF" w14:textId="77777777" w:rsidTr="003A3F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04B" w14:textId="77777777" w:rsidR="00F1280A" w:rsidRDefault="00F1280A" w:rsidP="003A3FCA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780" w14:textId="77777777" w:rsidR="00F1280A" w:rsidRDefault="00F1280A" w:rsidP="003A3FCA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38F" w14:textId="77777777" w:rsidR="00F1280A" w:rsidRDefault="00F1280A" w:rsidP="003A3FCA">
            <w:pPr>
              <w:pStyle w:val="ConsPlusNormal"/>
              <w:jc w:val="center"/>
            </w:pPr>
            <w:r>
              <w:t>выявлено за отчетный период -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1E5" w14:textId="77777777" w:rsidR="00F1280A" w:rsidRDefault="00F1280A" w:rsidP="003A3FCA">
            <w:pPr>
              <w:pStyle w:val="ConsPlusNormal"/>
              <w:jc w:val="center"/>
            </w:pPr>
            <w:r>
              <w:t>доставлено в медицинские организации</w:t>
            </w:r>
          </w:p>
        </w:tc>
      </w:tr>
      <w:tr w:rsidR="00F1280A" w14:paraId="1B3F9D39" w14:textId="77777777" w:rsidTr="003A3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4C8" w14:textId="77777777" w:rsidR="00F1280A" w:rsidRDefault="00F1280A" w:rsidP="003A3F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9BA" w14:textId="77777777" w:rsidR="00F1280A" w:rsidRDefault="00F1280A" w:rsidP="003A3F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978" w14:textId="77777777" w:rsidR="00F1280A" w:rsidRDefault="00F1280A" w:rsidP="003A3F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94" w14:textId="77777777" w:rsidR="00F1280A" w:rsidRDefault="00F1280A" w:rsidP="003A3FCA">
            <w:pPr>
              <w:pStyle w:val="ConsPlusNormal"/>
              <w:jc w:val="center"/>
            </w:pPr>
            <w:r>
              <w:t>4</w:t>
            </w:r>
          </w:p>
        </w:tc>
      </w:tr>
      <w:tr w:rsidR="00F1280A" w14:paraId="357E3619" w14:textId="77777777" w:rsidTr="003A3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FFB" w14:textId="77777777" w:rsidR="00F1280A" w:rsidRDefault="00F1280A" w:rsidP="003A3FC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CF1" w14:textId="77777777" w:rsidR="00F1280A" w:rsidRDefault="00F1280A" w:rsidP="003A3F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DA9" w14:textId="77777777" w:rsidR="00F1280A" w:rsidRDefault="00F1280A" w:rsidP="003A3F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A82" w14:textId="77777777" w:rsidR="00F1280A" w:rsidRDefault="00F1280A" w:rsidP="003A3FCA">
            <w:pPr>
              <w:pStyle w:val="ConsPlusNormal"/>
            </w:pPr>
          </w:p>
        </w:tc>
      </w:tr>
      <w:tr w:rsidR="00F1280A" w14:paraId="3A0E0CFC" w14:textId="77777777" w:rsidTr="003A3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1C0" w14:textId="77777777" w:rsidR="00F1280A" w:rsidRDefault="00F1280A" w:rsidP="003A3FC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654" w14:textId="77777777" w:rsidR="00F1280A" w:rsidRDefault="00F1280A" w:rsidP="003A3F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DB6" w14:textId="77777777" w:rsidR="00F1280A" w:rsidRDefault="00F1280A" w:rsidP="003A3F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038" w14:textId="77777777" w:rsidR="00F1280A" w:rsidRDefault="00F1280A" w:rsidP="003A3FCA">
            <w:pPr>
              <w:pStyle w:val="ConsPlusNormal"/>
            </w:pPr>
          </w:p>
        </w:tc>
      </w:tr>
    </w:tbl>
    <w:p w14:paraId="4814F4D1" w14:textId="77777777" w:rsidR="00F1280A" w:rsidRDefault="00F1280A" w:rsidP="00F1280A">
      <w:pPr>
        <w:pStyle w:val="ConsPlusNormal"/>
        <w:jc w:val="both"/>
      </w:pPr>
    </w:p>
    <w:p w14:paraId="6700C486" w14:textId="77777777" w:rsidR="00F1280A" w:rsidRDefault="00F1280A" w:rsidP="00F1280A">
      <w:pPr>
        <w:pStyle w:val="ConsPlusNonformat"/>
        <w:jc w:val="both"/>
      </w:pPr>
      <w:r>
        <w:t>Руководитель организации   ______________________________________</w:t>
      </w:r>
    </w:p>
    <w:p w14:paraId="23803747" w14:textId="77777777" w:rsidR="00F1280A" w:rsidRDefault="00F1280A" w:rsidP="00F1280A">
      <w:pPr>
        <w:pStyle w:val="ConsPlusNonformat"/>
        <w:jc w:val="both"/>
      </w:pPr>
      <w:r>
        <w:t xml:space="preserve">                                           (Ф.И.О.)</w:t>
      </w:r>
    </w:p>
    <w:p w14:paraId="08D5562B" w14:textId="77777777" w:rsidR="00F1280A" w:rsidRDefault="00F1280A" w:rsidP="00F1280A">
      <w:pPr>
        <w:pStyle w:val="ConsPlusNonformat"/>
        <w:jc w:val="both"/>
      </w:pPr>
      <w:r>
        <w:t>________________________   ______________________________________</w:t>
      </w:r>
    </w:p>
    <w:p w14:paraId="7B576C03" w14:textId="77777777" w:rsidR="00F1280A" w:rsidRDefault="00F1280A" w:rsidP="00F1280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(расшифровка подписи)</w:t>
      </w:r>
    </w:p>
    <w:p w14:paraId="63D7985D" w14:textId="77777777" w:rsidR="00F1280A" w:rsidRDefault="00F1280A" w:rsidP="00F1280A">
      <w:pPr>
        <w:pStyle w:val="ConsPlusNonformat"/>
        <w:jc w:val="both"/>
      </w:pPr>
      <w:r>
        <w:t xml:space="preserve">Ответственный </w:t>
      </w:r>
      <w:proofErr w:type="gramStart"/>
      <w:r>
        <w:t>исполнитель  _</w:t>
      </w:r>
      <w:proofErr w:type="gramEnd"/>
      <w:r>
        <w:t>_____________________________________</w:t>
      </w:r>
    </w:p>
    <w:p w14:paraId="60FD0991" w14:textId="77777777" w:rsidR="00F1280A" w:rsidRDefault="00F1280A" w:rsidP="00F1280A">
      <w:pPr>
        <w:pStyle w:val="ConsPlusNonformat"/>
        <w:jc w:val="both"/>
      </w:pPr>
      <w:r>
        <w:t xml:space="preserve">                                           (Ф.И.О.)</w:t>
      </w:r>
    </w:p>
    <w:p w14:paraId="6664DB16" w14:textId="77777777" w:rsidR="00F1280A" w:rsidRDefault="00F1280A" w:rsidP="00F1280A">
      <w:pPr>
        <w:pStyle w:val="ConsPlusNonformat"/>
        <w:jc w:val="both"/>
      </w:pPr>
      <w:r>
        <w:t>________________________   ______________________________________</w:t>
      </w:r>
    </w:p>
    <w:p w14:paraId="4635CBE9" w14:textId="77777777" w:rsidR="00F1280A" w:rsidRDefault="00F1280A" w:rsidP="00F1280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(расшифровка подписи)</w:t>
      </w:r>
    </w:p>
    <w:p w14:paraId="18DC7939" w14:textId="77777777" w:rsidR="00F1280A" w:rsidRDefault="00F1280A" w:rsidP="00F1280A">
      <w:pPr>
        <w:pStyle w:val="ConsPlusNormal"/>
        <w:jc w:val="both"/>
      </w:pPr>
    </w:p>
    <w:p w14:paraId="31DAF2FD" w14:textId="77777777" w:rsidR="009372D1" w:rsidRDefault="009372D1"/>
    <w:sectPr w:rsidR="009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0A"/>
    <w:rsid w:val="004D16C5"/>
    <w:rsid w:val="009372D1"/>
    <w:rsid w:val="00B300D1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7BCD"/>
  <w15:chartTrackingRefBased/>
  <w15:docId w15:val="{41377FC7-D59D-4815-86BC-5F86D45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2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013&amp;n=112234&amp;date=05.11.2020&amp;dst=40&amp;fld=134" TargetMode="External"/><Relationship Id="rId13" Type="http://schemas.openxmlformats.org/officeDocument/2006/relationships/hyperlink" Target="https://login.consultant.ru/link/?req=doc&amp;base=RLBR013&amp;n=110534&amp;date=05.11.2020&amp;dst=102914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BR013&amp;n=108968&amp;date=05.11.2020&amp;dst=100838&amp;fld=134" TargetMode="External"/><Relationship Id="rId12" Type="http://schemas.openxmlformats.org/officeDocument/2006/relationships/hyperlink" Target="https://login.consultant.ru/link/?req=doc&amp;base=RLBR013&amp;n=110534&amp;date=05.11.2020&amp;dst=102913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013&amp;n=110534&amp;date=05.11.2020&amp;dst=10291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7116&amp;date=05.11.2020&amp;dst=166&amp;fld=134" TargetMode="External"/><Relationship Id="rId11" Type="http://schemas.openxmlformats.org/officeDocument/2006/relationships/hyperlink" Target="https://login.consultant.ru/link/?req=doc&amp;base=RZR&amp;n=346332&amp;date=05.11.2020&amp;dst=100029&amp;fld=134" TargetMode="External"/><Relationship Id="rId5" Type="http://schemas.openxmlformats.org/officeDocument/2006/relationships/hyperlink" Target="https://login.consultant.ru/link/?req=doc&amp;base=RLBR013&amp;n=110534&amp;date=05.11.2020&amp;dst=102910&amp;fld=134" TargetMode="External"/><Relationship Id="rId15" Type="http://schemas.openxmlformats.org/officeDocument/2006/relationships/hyperlink" Target="https://login.consultant.ru/link/?req=doc&amp;base=RZR&amp;n=351273&amp;date=05.11.2020" TargetMode="External"/><Relationship Id="rId10" Type="http://schemas.openxmlformats.org/officeDocument/2006/relationships/hyperlink" Target="https://login.consultant.ru/link/?req=doc&amp;base=RZR&amp;n=318430&amp;date=05.11.2020" TargetMode="External"/><Relationship Id="rId4" Type="http://schemas.openxmlformats.org/officeDocument/2006/relationships/hyperlink" Target="https://login.consultant.ru/link/?req=doc&amp;base=RLBR013&amp;n=105163&amp;date=05.11.2020&amp;dst=100027&amp;fld=134" TargetMode="External"/><Relationship Id="rId9" Type="http://schemas.openxmlformats.org/officeDocument/2006/relationships/hyperlink" Target="https://login.consultant.ru/link/?req=doc&amp;base=RLBR013&amp;n=110534&amp;date=05.11.2020&amp;dst=102912&amp;fld=134" TargetMode="External"/><Relationship Id="rId14" Type="http://schemas.openxmlformats.org/officeDocument/2006/relationships/hyperlink" Target="https://login.consultant.ru/link/?req=doc&amp;base=RZR&amp;n=354541&amp;date=05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15226</Characters>
  <Application>Microsoft Office Word</Application>
  <DocSecurity>0</DocSecurity>
  <Lines>126</Lines>
  <Paragraphs>35</Paragraphs>
  <ScaleCrop>false</ScaleCrop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2020-11-05T10:26:00Z</dcterms:created>
  <dcterms:modified xsi:type="dcterms:W3CDTF">2020-11-05T10:26:00Z</dcterms:modified>
</cp:coreProperties>
</file>